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dff4" w14:textId="8e4d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2020 года № ҚР ДСМ-303/2020. Зарегистрирован в Министерстве юстиции Республики Казахстан 22 декабря 2020 года № 21847.</w:t>
      </w:r>
    </w:p>
    <w:p>
      <w:pPr>
        <w:spacing w:after="0"/>
        <w:ind w:left="0"/>
        <w:jc w:val="both"/>
      </w:pPr>
      <w:bookmarkStart w:name="z4" w:id="0"/>
      <w:r>
        <w:rPr>
          <w:rFonts w:ascii="Times New Roman"/>
          <w:b w:val="false"/>
          <w:i w:val="false"/>
          <w:color w:val="000000"/>
          <w:sz w:val="28"/>
        </w:rPr>
        <w:t xml:space="preserve">
      В реализациях </w:t>
      </w:r>
      <w:r>
        <w:rPr>
          <w:rFonts w:ascii="Times New Roman"/>
          <w:b w:val="false"/>
          <w:i w:val="false"/>
          <w:color w:val="000000"/>
          <w:sz w:val="28"/>
        </w:rPr>
        <w:t>пункта 6</w:t>
      </w:r>
      <w:r>
        <w:rPr>
          <w:rFonts w:ascii="Times New Roman"/>
          <w:b w:val="false"/>
          <w:i w:val="false"/>
          <w:color w:val="000000"/>
          <w:sz w:val="28"/>
        </w:rPr>
        <w:t xml:space="preserve"> статьи 221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организациям, реализующим образовательные программы дополнительного и неформального образования в области здравоохранения,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"____"________________2020 год</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ДСМ-303/2020</w:t>
            </w:r>
          </w:p>
        </w:tc>
      </w:tr>
    </w:tbl>
    <w:bookmarkStart w:name="z18" w:id="12"/>
    <w:p>
      <w:pPr>
        <w:spacing w:after="0"/>
        <w:ind w:left="0"/>
        <w:jc w:val="left"/>
      </w:pPr>
      <w:r>
        <w:rPr>
          <w:rFonts w:ascii="Times New Roman"/>
          <w:b/>
          <w:i w:val="false"/>
          <w:color w:val="000000"/>
        </w:rPr>
        <w:t xml:space="preserve"> Правила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Правила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Кодекса Республики Казахстан от 7 июля 2020 года "О здоровье народа и системе здравоохранения" (далее - Кодекс) и определяют порядок реализации программ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5"/>
    <w:bookmarkStart w:name="z22" w:id="16"/>
    <w:p>
      <w:pPr>
        <w:spacing w:after="0"/>
        <w:ind w:left="0"/>
        <w:jc w:val="both"/>
      </w:pPr>
      <w:r>
        <w:rPr>
          <w:rFonts w:ascii="Times New Roman"/>
          <w:b w:val="false"/>
          <w:i w:val="false"/>
          <w:color w:val="000000"/>
          <w:sz w:val="28"/>
        </w:rPr>
        <w:t>
      1) организация по оценке - аккредитованная уполномоченным органом организация, осуществляющая оценку знаний и навыков обучающихся, выпускников профессиональной подготовленности и специалистов в области здравоохранения;</w:t>
      </w:r>
    </w:p>
    <w:bookmarkEnd w:id="16"/>
    <w:bookmarkStart w:name="z23" w:id="17"/>
    <w:p>
      <w:pPr>
        <w:spacing w:after="0"/>
        <w:ind w:left="0"/>
        <w:jc w:val="both"/>
      </w:pPr>
      <w:r>
        <w:rPr>
          <w:rFonts w:ascii="Times New Roman"/>
          <w:b w:val="false"/>
          <w:i w:val="false"/>
          <w:color w:val="000000"/>
          <w:sz w:val="28"/>
        </w:rPr>
        <w:t>
      2) повышение квалификации – форма дополнительного образования, позволяющая поддерживать, расширять, углублять и совершенствовать ранее приобретенные профессиональные знания, умения и навыки, а также освоить новые (дополнительные) компетенции внутри основной специальности;</w:t>
      </w:r>
    </w:p>
    <w:bookmarkEnd w:id="17"/>
    <w:bookmarkStart w:name="z24" w:id="18"/>
    <w:p>
      <w:pPr>
        <w:spacing w:after="0"/>
        <w:ind w:left="0"/>
        <w:jc w:val="both"/>
      </w:pPr>
      <w:r>
        <w:rPr>
          <w:rFonts w:ascii="Times New Roman"/>
          <w:b w:val="false"/>
          <w:i w:val="false"/>
          <w:color w:val="000000"/>
          <w:sz w:val="28"/>
        </w:rPr>
        <w:t>
      3)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18"/>
    <w:bookmarkStart w:name="z25" w:id="19"/>
    <w:p>
      <w:pPr>
        <w:spacing w:after="0"/>
        <w:ind w:left="0"/>
        <w:jc w:val="both"/>
      </w:pPr>
      <w:r>
        <w:rPr>
          <w:rFonts w:ascii="Times New Roman"/>
          <w:b w:val="false"/>
          <w:i w:val="false"/>
          <w:color w:val="000000"/>
          <w:sz w:val="28"/>
        </w:rPr>
        <w:t>
      4) информационная система каталога образовательных программ - автоматизированная информационная платформа, предназначенная для формирования и актуализации единой информационной среды учета всех программ дополнительного образования;</w:t>
      </w:r>
    </w:p>
    <w:bookmarkEnd w:id="19"/>
    <w:bookmarkStart w:name="z26" w:id="20"/>
    <w:p>
      <w:pPr>
        <w:spacing w:after="0"/>
        <w:ind w:left="0"/>
        <w:jc w:val="both"/>
      </w:pPr>
      <w:r>
        <w:rPr>
          <w:rFonts w:ascii="Times New Roman"/>
          <w:b w:val="false"/>
          <w:i w:val="false"/>
          <w:color w:val="000000"/>
          <w:sz w:val="28"/>
        </w:rPr>
        <w:t>
      5)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20"/>
    <w:bookmarkStart w:name="z27" w:id="21"/>
    <w:p>
      <w:pPr>
        <w:spacing w:after="0"/>
        <w:ind w:left="0"/>
        <w:jc w:val="both"/>
      </w:pPr>
      <w:r>
        <w:rPr>
          <w:rFonts w:ascii="Times New Roman"/>
          <w:b w:val="false"/>
          <w:i w:val="false"/>
          <w:color w:val="000000"/>
          <w:sz w:val="28"/>
        </w:rPr>
        <w:t>
      6) специалист в области здравоохранения - физическое лицо, имеющее профессиональное медицинское и (или) фармацевтическое образование и осуществляющее медицинскую и (или) фармацевтическую практику или деятельность в сфере санитарно-эпидемиологического благополучия населения;</w:t>
      </w:r>
    </w:p>
    <w:bookmarkEnd w:id="21"/>
    <w:bookmarkStart w:name="z28" w:id="22"/>
    <w:p>
      <w:pPr>
        <w:spacing w:after="0"/>
        <w:ind w:left="0"/>
        <w:jc w:val="both"/>
      </w:pPr>
      <w:r>
        <w:rPr>
          <w:rFonts w:ascii="Times New Roman"/>
          <w:b w:val="false"/>
          <w:i w:val="false"/>
          <w:color w:val="000000"/>
          <w:sz w:val="28"/>
        </w:rPr>
        <w:t>
      7) признание результатов обучения –подтверждение государственным органом значимости результатов дополнительного и неформального образования в целях использования ее обладателя в профессиональной деятельности.</w:t>
      </w:r>
    </w:p>
    <w:bookmarkEnd w:id="22"/>
    <w:bookmarkStart w:name="z29" w:id="23"/>
    <w:p>
      <w:pPr>
        <w:spacing w:after="0"/>
        <w:ind w:left="0"/>
        <w:jc w:val="both"/>
      </w:pPr>
      <w:r>
        <w:rPr>
          <w:rFonts w:ascii="Times New Roman"/>
          <w:b w:val="false"/>
          <w:i w:val="false"/>
          <w:color w:val="000000"/>
          <w:sz w:val="28"/>
        </w:rPr>
        <w:t>
      8) результаты обучения – подтвержденный положительной оценкой знаний и навыков освоенных профессиональных компетенций в рамках образовательной программы дополнительного и неформального образования;</w:t>
      </w:r>
    </w:p>
    <w:bookmarkEnd w:id="23"/>
    <w:bookmarkStart w:name="z30" w:id="24"/>
    <w:p>
      <w:pPr>
        <w:spacing w:after="0"/>
        <w:ind w:left="0"/>
        <w:jc w:val="both"/>
      </w:pPr>
      <w:r>
        <w:rPr>
          <w:rFonts w:ascii="Times New Roman"/>
          <w:b w:val="false"/>
          <w:i w:val="false"/>
          <w:color w:val="000000"/>
          <w:sz w:val="28"/>
        </w:rPr>
        <w:t>
      9) экспертная организация – организация, определенная уполномоченным органом в области медицинского и фармацевтического образования, для осуществления экспертизы программ повышения квалификации в области здравоохранения, реализуемых организациями образования и науки в области здравоохранения;</w:t>
      </w:r>
    </w:p>
    <w:bookmarkEnd w:id="24"/>
    <w:bookmarkStart w:name="z31" w:id="25"/>
    <w:p>
      <w:pPr>
        <w:spacing w:after="0"/>
        <w:ind w:left="0"/>
        <w:jc w:val="both"/>
      </w:pPr>
      <w:r>
        <w:rPr>
          <w:rFonts w:ascii="Times New Roman"/>
          <w:b w:val="false"/>
          <w:i w:val="false"/>
          <w:color w:val="000000"/>
          <w:sz w:val="28"/>
        </w:rPr>
        <w:t>
      10) сертификационный курс – форма дополнительного образования, направленная на расширение, углубление и формирование дополнительных профессиональных знаний, умений и навыков по узкой специализации в рамках основной;</w:t>
      </w:r>
    </w:p>
    <w:bookmarkEnd w:id="25"/>
    <w:bookmarkStart w:name="z32" w:id="26"/>
    <w:p>
      <w:pPr>
        <w:spacing w:after="0"/>
        <w:ind w:left="0"/>
        <w:jc w:val="both"/>
      </w:pPr>
      <w:r>
        <w:rPr>
          <w:rFonts w:ascii="Times New Roman"/>
          <w:b w:val="false"/>
          <w:i w:val="false"/>
          <w:color w:val="000000"/>
          <w:sz w:val="28"/>
        </w:rPr>
        <w:t>
      11)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на основе теоретической подготовки, а также изучение специфики работы, передового опыта для дальнейшей профессиональной деятельности;</w:t>
      </w:r>
    </w:p>
    <w:bookmarkEnd w:id="26"/>
    <w:bookmarkStart w:name="z33" w:id="27"/>
    <w:p>
      <w:pPr>
        <w:spacing w:after="0"/>
        <w:ind w:left="0"/>
        <w:jc w:val="both"/>
      </w:pPr>
      <w:r>
        <w:rPr>
          <w:rFonts w:ascii="Times New Roman"/>
          <w:b w:val="false"/>
          <w:i w:val="false"/>
          <w:color w:val="000000"/>
          <w:sz w:val="28"/>
        </w:rPr>
        <w:t>
      12) слушатель – лицо, зачисленное на обучение в организацию, реализующую программы дополнительного образования;</w:t>
      </w:r>
    </w:p>
    <w:bookmarkEnd w:id="27"/>
    <w:bookmarkStart w:name="z34" w:id="28"/>
    <w:p>
      <w:pPr>
        <w:spacing w:after="0"/>
        <w:ind w:left="0"/>
        <w:jc w:val="both"/>
      </w:pPr>
      <w:r>
        <w:rPr>
          <w:rFonts w:ascii="Times New Roman"/>
          <w:b w:val="false"/>
          <w:i w:val="false"/>
          <w:color w:val="000000"/>
          <w:sz w:val="28"/>
        </w:rPr>
        <w:t>
      13) неформальное образование - вид образования, осуществляемый организациями, которые предоставляют образовательные услуги без учета места, сроков и формы обучения с выдачей документа, подтверждающего результаты обучения.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26.05.2021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3. Дополнительное и неформальное образование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клинических баз, клиник организаций образования и науки в области здравоохранения, университетских больниц, реализующих образовательные программы дополнительного и (или) неформального образования и прошедшие институциональную аккредитацию в аккредитационных органах, внесенных в реестр признанных аккредитационных органов (далее – организации образования) согласно </w:t>
      </w:r>
      <w:r>
        <w:rPr>
          <w:rFonts w:ascii="Times New Roman"/>
          <w:b w:val="false"/>
          <w:i w:val="false"/>
          <w:color w:val="000000"/>
          <w:sz w:val="28"/>
        </w:rPr>
        <w:t>пункта 6</w:t>
      </w:r>
      <w:r>
        <w:rPr>
          <w:rFonts w:ascii="Times New Roman"/>
          <w:b w:val="false"/>
          <w:i w:val="false"/>
          <w:color w:val="000000"/>
          <w:sz w:val="28"/>
        </w:rPr>
        <w:t xml:space="preserve"> статьи 221 Кодекса.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26.05.2021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4. Дополнительное образование осуществляется за счет средств бюджета, работодателя, и (или) иных источников, не запрещенных законодательством Республики Казахстан.</w:t>
      </w:r>
    </w:p>
    <w:bookmarkEnd w:id="30"/>
    <w:bookmarkStart w:name="z37" w:id="31"/>
    <w:p>
      <w:pPr>
        <w:spacing w:after="0"/>
        <w:ind w:left="0"/>
        <w:jc w:val="both"/>
      </w:pPr>
      <w:r>
        <w:rPr>
          <w:rFonts w:ascii="Times New Roman"/>
          <w:b w:val="false"/>
          <w:i w:val="false"/>
          <w:color w:val="000000"/>
          <w:sz w:val="28"/>
        </w:rPr>
        <w:t>
      На дополнительное образование в зарубежные организации за счет средств республиканского и местных бюджетов направляются специалисты в области здравоохранения, работающие в государственных организациях здравоохранения и клиниках некоммерческих медицинских организаций образования.</w:t>
      </w:r>
    </w:p>
    <w:bookmarkEnd w:id="31"/>
    <w:bookmarkStart w:name="z38" w:id="32"/>
    <w:p>
      <w:pPr>
        <w:spacing w:after="0"/>
        <w:ind w:left="0"/>
        <w:jc w:val="both"/>
      </w:pPr>
      <w:r>
        <w:rPr>
          <w:rFonts w:ascii="Times New Roman"/>
          <w:b w:val="false"/>
          <w:i w:val="false"/>
          <w:color w:val="000000"/>
          <w:sz w:val="28"/>
        </w:rPr>
        <w:t xml:space="preserve">
      5. Освоение программ дополнительного образования проводится с отрывом или с частичным отрывом от работы слушателя. В случаях с частичным отрывом от работы слушатель выполняет работу на условиях неполного рабочего времени и параллельно проходит обучение по одной из форм дополнительного образования, в том числе с применением дистанционного обучения,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дистанционному обучению,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26.05.2021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Глава 2. Порядок дополнительного образования специалистов в области здравоохранения</w:t>
      </w:r>
    </w:p>
    <w:bookmarkEnd w:id="33"/>
    <w:bookmarkStart w:name="z40" w:id="34"/>
    <w:p>
      <w:pPr>
        <w:spacing w:after="0"/>
        <w:ind w:left="0"/>
        <w:jc w:val="both"/>
      </w:pPr>
      <w:r>
        <w:rPr>
          <w:rFonts w:ascii="Times New Roman"/>
          <w:b w:val="false"/>
          <w:i w:val="false"/>
          <w:color w:val="000000"/>
          <w:sz w:val="28"/>
        </w:rPr>
        <w:t>
      6. Дополнительное образование специалистов в области здравоохранения осуществляется в соответствии с перечнем образовательных программ, опубликованных в информационной системе каталога образовательных программ дополнительного образования (далее – Каталог).</w:t>
      </w:r>
    </w:p>
    <w:bookmarkEnd w:id="34"/>
    <w:bookmarkStart w:name="z41" w:id="35"/>
    <w:p>
      <w:pPr>
        <w:spacing w:after="0"/>
        <w:ind w:left="0"/>
        <w:jc w:val="both"/>
      </w:pPr>
      <w:r>
        <w:rPr>
          <w:rFonts w:ascii="Times New Roman"/>
          <w:b w:val="false"/>
          <w:i w:val="false"/>
          <w:color w:val="000000"/>
          <w:sz w:val="28"/>
        </w:rPr>
        <w:t xml:space="preserve">
      Каталог формируется, публикуется и актуализируется экспертной организацией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bookmarkStart w:name="z42" w:id="36"/>
    <w:p>
      <w:pPr>
        <w:spacing w:after="0"/>
        <w:ind w:left="0"/>
        <w:jc w:val="both"/>
      </w:pPr>
      <w:r>
        <w:rPr>
          <w:rFonts w:ascii="Times New Roman"/>
          <w:b w:val="false"/>
          <w:i w:val="false"/>
          <w:color w:val="000000"/>
          <w:sz w:val="28"/>
        </w:rPr>
        <w:t xml:space="preserve">
      Включение и публикация образовательной программы дополнительного образования (далее – программа) в каталог проводится в четыре этапа: </w:t>
      </w:r>
    </w:p>
    <w:bookmarkEnd w:id="36"/>
    <w:bookmarkStart w:name="z43" w:id="37"/>
    <w:p>
      <w:pPr>
        <w:spacing w:after="0"/>
        <w:ind w:left="0"/>
        <w:jc w:val="both"/>
      </w:pPr>
      <w:r>
        <w:rPr>
          <w:rFonts w:ascii="Times New Roman"/>
          <w:b w:val="false"/>
          <w:i w:val="false"/>
          <w:color w:val="000000"/>
          <w:sz w:val="28"/>
        </w:rPr>
        <w:t>
      1) подача заявки от организации образования в области здравоохранения в информационной системе каталога;</w:t>
      </w:r>
    </w:p>
    <w:bookmarkEnd w:id="37"/>
    <w:bookmarkStart w:name="z44" w:id="38"/>
    <w:p>
      <w:pPr>
        <w:spacing w:after="0"/>
        <w:ind w:left="0"/>
        <w:jc w:val="both"/>
      </w:pPr>
      <w:r>
        <w:rPr>
          <w:rFonts w:ascii="Times New Roman"/>
          <w:b w:val="false"/>
          <w:i w:val="false"/>
          <w:color w:val="000000"/>
          <w:sz w:val="28"/>
        </w:rPr>
        <w:t>
      2) рассмотрение заявки и назначение экспертизы программы;</w:t>
      </w:r>
    </w:p>
    <w:bookmarkEnd w:id="38"/>
    <w:bookmarkStart w:name="z45" w:id="39"/>
    <w:p>
      <w:pPr>
        <w:spacing w:after="0"/>
        <w:ind w:left="0"/>
        <w:jc w:val="both"/>
      </w:pPr>
      <w:r>
        <w:rPr>
          <w:rFonts w:ascii="Times New Roman"/>
          <w:b w:val="false"/>
          <w:i w:val="false"/>
          <w:color w:val="000000"/>
          <w:sz w:val="28"/>
        </w:rPr>
        <w:t>
      3) экспертиза программы;</w:t>
      </w:r>
    </w:p>
    <w:bookmarkEnd w:id="39"/>
    <w:bookmarkStart w:name="z46" w:id="40"/>
    <w:p>
      <w:pPr>
        <w:spacing w:after="0"/>
        <w:ind w:left="0"/>
        <w:jc w:val="both"/>
      </w:pPr>
      <w:r>
        <w:rPr>
          <w:rFonts w:ascii="Times New Roman"/>
          <w:b w:val="false"/>
          <w:i w:val="false"/>
          <w:color w:val="000000"/>
          <w:sz w:val="28"/>
        </w:rPr>
        <w:t>
      4) публикация и актуализация программы в каталоге.</w:t>
      </w:r>
    </w:p>
    <w:bookmarkEnd w:id="40"/>
    <w:bookmarkStart w:name="z47" w:id="41"/>
    <w:p>
      <w:pPr>
        <w:spacing w:after="0"/>
        <w:ind w:left="0"/>
        <w:jc w:val="both"/>
      </w:pPr>
      <w:r>
        <w:rPr>
          <w:rFonts w:ascii="Times New Roman"/>
          <w:b w:val="false"/>
          <w:i w:val="false"/>
          <w:color w:val="000000"/>
          <w:sz w:val="28"/>
        </w:rPr>
        <w:t>
      7. Программы дополнительного образования в зависимости от содержания и направления (назначения) подразделяются на:</w:t>
      </w:r>
    </w:p>
    <w:bookmarkEnd w:id="41"/>
    <w:bookmarkStart w:name="z48" w:id="42"/>
    <w:p>
      <w:pPr>
        <w:spacing w:after="0"/>
        <w:ind w:left="0"/>
        <w:jc w:val="both"/>
      </w:pPr>
      <w:r>
        <w:rPr>
          <w:rFonts w:ascii="Times New Roman"/>
          <w:b w:val="false"/>
          <w:i w:val="false"/>
          <w:color w:val="000000"/>
          <w:sz w:val="28"/>
        </w:rPr>
        <w:t>
      1) программы повышения квалификации, направленные на поддержание, углубление и совершенствование профессиональных компетенций в соответствии квалификационным требованиям отраслевой рамкой квалификаций и профессиональными стандартами в области здравоохранения;</w:t>
      </w:r>
    </w:p>
    <w:bookmarkEnd w:id="42"/>
    <w:bookmarkStart w:name="z49" w:id="43"/>
    <w:p>
      <w:pPr>
        <w:spacing w:after="0"/>
        <w:ind w:left="0"/>
        <w:jc w:val="both"/>
      </w:pPr>
      <w:r>
        <w:rPr>
          <w:rFonts w:ascii="Times New Roman"/>
          <w:b w:val="false"/>
          <w:i w:val="false"/>
          <w:color w:val="000000"/>
          <w:sz w:val="28"/>
        </w:rPr>
        <w:t>
      2) сертификационный курс, направленный на расширение и (или) освоение новых профессиональных компетенций по направлению основной специальности.</w:t>
      </w:r>
    </w:p>
    <w:bookmarkEnd w:id="43"/>
    <w:bookmarkStart w:name="z50" w:id="44"/>
    <w:p>
      <w:pPr>
        <w:spacing w:after="0"/>
        <w:ind w:left="0"/>
        <w:jc w:val="both"/>
      </w:pPr>
      <w:r>
        <w:rPr>
          <w:rFonts w:ascii="Times New Roman"/>
          <w:b w:val="false"/>
          <w:i w:val="false"/>
          <w:color w:val="000000"/>
          <w:sz w:val="28"/>
        </w:rPr>
        <w:t xml:space="preserve">
      8. Программы повышения квалификации подразделяются на четыре уровня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44"/>
    <w:bookmarkStart w:name="z51" w:id="45"/>
    <w:p>
      <w:pPr>
        <w:spacing w:after="0"/>
        <w:ind w:left="0"/>
        <w:jc w:val="both"/>
      </w:pPr>
      <w:r>
        <w:rPr>
          <w:rFonts w:ascii="Times New Roman"/>
          <w:b w:val="false"/>
          <w:i w:val="false"/>
          <w:color w:val="000000"/>
          <w:sz w:val="28"/>
        </w:rPr>
        <w:t>
      9. Продолжительность программ дополнительного образования составляет от 2 кредитов (60 часов) до 9 кредитов (270 часов) для повышения квалификации, от 10 (300 часов) и более для сертификационных курсов. Один кредит равен 30 академическим часам.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26.05.2021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10. Для определения начального (исходного) уровня знаний слушателей программ дополнительного образования проводится базовый, во время обучения - текущий, по окончании обучения - итоговый контроль.</w:t>
      </w:r>
    </w:p>
    <w:bookmarkEnd w:id="46"/>
    <w:bookmarkStart w:name="z54" w:id="47"/>
    <w:p>
      <w:pPr>
        <w:spacing w:after="0"/>
        <w:ind w:left="0"/>
        <w:jc w:val="both"/>
      </w:pPr>
      <w:r>
        <w:rPr>
          <w:rFonts w:ascii="Times New Roman"/>
          <w:b w:val="false"/>
          <w:i w:val="false"/>
          <w:color w:val="000000"/>
          <w:sz w:val="28"/>
        </w:rPr>
        <w:t xml:space="preserve">
      Базовый и текущий контроль слушателей проводится организацией образования. Итоговый контроль слушателей проводится аккредитованной организацией по оценке по программам сертификационных курсов в порядке определенной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223 Кодекса.</w:t>
      </w:r>
    </w:p>
    <w:bookmarkEnd w:id="47"/>
    <w:bookmarkStart w:name="z55" w:id="48"/>
    <w:p>
      <w:pPr>
        <w:spacing w:after="0"/>
        <w:ind w:left="0"/>
        <w:jc w:val="both"/>
      </w:pPr>
      <w:r>
        <w:rPr>
          <w:rFonts w:ascii="Times New Roman"/>
          <w:b w:val="false"/>
          <w:i w:val="false"/>
          <w:color w:val="000000"/>
          <w:sz w:val="28"/>
        </w:rPr>
        <w:t>
      11. По положительному результату итогового контроля (выше порогового балла) слушателям, освоившим программы:</w:t>
      </w:r>
    </w:p>
    <w:bookmarkEnd w:id="48"/>
    <w:bookmarkStart w:name="z56" w:id="49"/>
    <w:p>
      <w:pPr>
        <w:spacing w:after="0"/>
        <w:ind w:left="0"/>
        <w:jc w:val="both"/>
      </w:pPr>
      <w:r>
        <w:rPr>
          <w:rFonts w:ascii="Times New Roman"/>
          <w:b w:val="false"/>
          <w:i w:val="false"/>
          <w:color w:val="000000"/>
          <w:sz w:val="28"/>
        </w:rPr>
        <w:t xml:space="preserve">
      1) повышения квалификации – выдается свидетельство о повышении квалификации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bookmarkEnd w:id="49"/>
    <w:bookmarkStart w:name="z57" w:id="50"/>
    <w:p>
      <w:pPr>
        <w:spacing w:after="0"/>
        <w:ind w:left="0"/>
        <w:jc w:val="both"/>
      </w:pPr>
      <w:r>
        <w:rPr>
          <w:rFonts w:ascii="Times New Roman"/>
          <w:b w:val="false"/>
          <w:i w:val="false"/>
          <w:color w:val="000000"/>
          <w:sz w:val="28"/>
        </w:rPr>
        <w:t xml:space="preserve">
      2) сертификационных курсов – выдается свидетельство о сертификационном курсе с приложением (транскрипт) содержащее перечень освоенных специалистом знаний и навыков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50"/>
    <w:bookmarkStart w:name="z58" w:id="51"/>
    <w:p>
      <w:pPr>
        <w:spacing w:after="0"/>
        <w:ind w:left="0"/>
        <w:jc w:val="both"/>
      </w:pPr>
      <w:r>
        <w:rPr>
          <w:rFonts w:ascii="Times New Roman"/>
          <w:b w:val="false"/>
          <w:i w:val="false"/>
          <w:color w:val="000000"/>
          <w:sz w:val="28"/>
        </w:rPr>
        <w:t>
      Свидетельство о сертификационном курсе без приложения (транскрипт), в том числе полученных за рубежом не действительно.</w:t>
      </w:r>
    </w:p>
    <w:bookmarkEnd w:id="51"/>
    <w:bookmarkStart w:name="z59" w:id="52"/>
    <w:p>
      <w:pPr>
        <w:spacing w:after="0"/>
        <w:ind w:left="0"/>
        <w:jc w:val="both"/>
      </w:pPr>
      <w:r>
        <w:rPr>
          <w:rFonts w:ascii="Times New Roman"/>
          <w:b w:val="false"/>
          <w:i w:val="false"/>
          <w:color w:val="000000"/>
          <w:sz w:val="28"/>
        </w:rPr>
        <w:t xml:space="preserve">
      3) слушателям с результатом итогового контроля ниже порогового балла, назначается повторный итоговый контроль. При получении повторного результата итогового контроля ниже порогового балла слушателям выдается справка о прохождении дополнительного образования с указанием объема освоенной программы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52"/>
    <w:bookmarkStart w:name="z60" w:id="53"/>
    <w:p>
      <w:pPr>
        <w:spacing w:after="0"/>
        <w:ind w:left="0"/>
        <w:jc w:val="both"/>
      </w:pPr>
      <w:r>
        <w:rPr>
          <w:rFonts w:ascii="Times New Roman"/>
          <w:b w:val="false"/>
          <w:i w:val="false"/>
          <w:color w:val="000000"/>
          <w:sz w:val="28"/>
        </w:rPr>
        <w:t>
      12. Специалисты в области здравоохранения, прошедшие программы дополнительного образования за рубежом предоставляют документ о дополнительном образовании с приложением (транскрипт).</w:t>
      </w:r>
    </w:p>
    <w:bookmarkEnd w:id="53"/>
    <w:bookmarkStart w:name="z61" w:id="54"/>
    <w:p>
      <w:pPr>
        <w:spacing w:after="0"/>
        <w:ind w:left="0"/>
        <w:jc w:val="both"/>
      </w:pPr>
      <w:r>
        <w:rPr>
          <w:rFonts w:ascii="Times New Roman"/>
          <w:b w:val="false"/>
          <w:i w:val="false"/>
          <w:color w:val="000000"/>
          <w:sz w:val="28"/>
        </w:rPr>
        <w:t>
      К документу, выданному на иностранном языке, дополнительно предоставляется нотариально заверенный перевод на казахском и русском языках.</w:t>
      </w:r>
    </w:p>
    <w:bookmarkEnd w:id="54"/>
    <w:bookmarkStart w:name="z62" w:id="55"/>
    <w:p>
      <w:pPr>
        <w:spacing w:after="0"/>
        <w:ind w:left="0"/>
        <w:jc w:val="both"/>
      </w:pPr>
      <w:r>
        <w:rPr>
          <w:rFonts w:ascii="Times New Roman"/>
          <w:b w:val="false"/>
          <w:i w:val="false"/>
          <w:color w:val="000000"/>
          <w:sz w:val="28"/>
        </w:rPr>
        <w:t>
      13. Прием заявлений на зачисление слушателя на циклы повышения квалификации, а также выдача документов о прохождении повышения квалификации осуществляются организациями образования, реализующими программы дополнительного образования, в электронном формате посредством веб-портала "электронного правительства" (частично автоматизированная) и (или) в бумажном виде.</w:t>
      </w:r>
    </w:p>
    <w:bookmarkEnd w:id="55"/>
    <w:bookmarkStart w:name="z63" w:id="56"/>
    <w:p>
      <w:pPr>
        <w:spacing w:after="0"/>
        <w:ind w:left="0"/>
        <w:jc w:val="both"/>
      </w:pPr>
      <w:r>
        <w:rPr>
          <w:rFonts w:ascii="Times New Roman"/>
          <w:b w:val="false"/>
          <w:i w:val="false"/>
          <w:color w:val="000000"/>
          <w:sz w:val="28"/>
        </w:rPr>
        <w:t>
      14. Государственная услуга "Выдача документов о прохождении повышения квалификации кадров отрасли здравоохранения" (далее – государственная услуга) оказывается организациями образования в области здравоохранения (далее – услугодатель).</w:t>
      </w:r>
    </w:p>
    <w:bookmarkEnd w:id="56"/>
    <w:bookmarkStart w:name="z64" w:id="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7"/>
    <w:bookmarkStart w:name="z65" w:id="58"/>
    <w:p>
      <w:pPr>
        <w:spacing w:after="0"/>
        <w:ind w:left="0"/>
        <w:jc w:val="both"/>
      </w:pPr>
      <w:r>
        <w:rPr>
          <w:rFonts w:ascii="Times New Roman"/>
          <w:b w:val="false"/>
          <w:i w:val="false"/>
          <w:color w:val="000000"/>
          <w:sz w:val="28"/>
        </w:rPr>
        <w:t>
      Выдача результата оказания государственной услуги на бумажном носителе осуществляется путем непосредственного обращения к услугодателю либо в электронном формате посредством веб-портала "электронного правительства" на основании электронного запроса услугополучателя.</w:t>
      </w:r>
    </w:p>
    <w:bookmarkEnd w:id="58"/>
    <w:bookmarkStart w:name="z66" w:id="59"/>
    <w:p>
      <w:pPr>
        <w:spacing w:after="0"/>
        <w:ind w:left="0"/>
        <w:jc w:val="both"/>
      </w:pPr>
      <w:r>
        <w:rPr>
          <w:rFonts w:ascii="Times New Roman"/>
          <w:b w:val="false"/>
          <w:i w:val="false"/>
          <w:color w:val="000000"/>
          <w:sz w:val="28"/>
        </w:rPr>
        <w:t>
      При обращении услугополучателя через веб-портал, уведомление о результате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bookmarkEnd w:id="59"/>
    <w:bookmarkStart w:name="z67" w:id="60"/>
    <w:p>
      <w:pPr>
        <w:spacing w:after="0"/>
        <w:ind w:left="0"/>
        <w:jc w:val="both"/>
      </w:pPr>
      <w:r>
        <w:rPr>
          <w:rFonts w:ascii="Times New Roman"/>
          <w:b w:val="false"/>
          <w:i w:val="false"/>
          <w:color w:val="000000"/>
          <w:sz w:val="28"/>
        </w:rPr>
        <w:t>
      15. Услугодатель отказывает в оказании государственной услуги в случаях и по основаниям, указанным в пункте 9 стандарта государственной услуги.</w:t>
      </w:r>
    </w:p>
    <w:bookmarkEnd w:id="60"/>
    <w:bookmarkStart w:name="z68" w:id="61"/>
    <w:p>
      <w:pPr>
        <w:spacing w:after="0"/>
        <w:ind w:left="0"/>
        <w:jc w:val="both"/>
      </w:pPr>
      <w:r>
        <w:rPr>
          <w:rFonts w:ascii="Times New Roman"/>
          <w:b w:val="false"/>
          <w:i w:val="false"/>
          <w:color w:val="000000"/>
          <w:sz w:val="28"/>
        </w:rPr>
        <w:t>
      16. В случае сбоя информационной системы, услугодатель уведомляет оператора информационно-коммуникационной инфраструктуры "электронного правительства" в течение одного рабочего дня.</w:t>
      </w:r>
    </w:p>
    <w:bookmarkEnd w:id="61"/>
    <w:bookmarkStart w:name="z69" w:id="62"/>
    <w:p>
      <w:pPr>
        <w:spacing w:after="0"/>
        <w:ind w:left="0"/>
        <w:jc w:val="both"/>
      </w:pPr>
      <w:r>
        <w:rPr>
          <w:rFonts w:ascii="Times New Roman"/>
          <w:b w:val="false"/>
          <w:i w:val="false"/>
          <w:color w:val="000000"/>
          <w:sz w:val="28"/>
        </w:rPr>
        <w:t>
      В этом случае оператор в течение срока, указанного в первой части настоящего пункта Правил, составляет протокол о технической проблеме и подписывает его с услугодателем.</w:t>
      </w:r>
    </w:p>
    <w:bookmarkEnd w:id="62"/>
    <w:bookmarkStart w:name="z70" w:id="63"/>
    <w:p>
      <w:pPr>
        <w:spacing w:after="0"/>
        <w:ind w:left="0"/>
        <w:jc w:val="both"/>
      </w:pPr>
      <w:r>
        <w:rPr>
          <w:rFonts w:ascii="Times New Roman"/>
          <w:b w:val="false"/>
          <w:i w:val="false"/>
          <w:color w:val="000000"/>
          <w:sz w:val="28"/>
        </w:rPr>
        <w:t>
      17. Жалобы услугополучателей по вопросам оказания государственных услуг подлежат рассмотрению в соответствии с законодательством Республики Казахстан.</w:t>
      </w:r>
    </w:p>
    <w:bookmarkEnd w:id="63"/>
    <w:bookmarkStart w:name="z71" w:id="64"/>
    <w:p>
      <w:pPr>
        <w:spacing w:after="0"/>
        <w:ind w:left="0"/>
        <w:jc w:val="both"/>
      </w:pPr>
      <w:r>
        <w:rPr>
          <w:rFonts w:ascii="Times New Roman"/>
          <w:b w:val="false"/>
          <w:i w:val="false"/>
          <w:color w:val="000000"/>
          <w:sz w:val="28"/>
        </w:rPr>
        <w:t>
      В случае несогласия с результатами решения услугодателя, услугополучатель вправе обжаловать результаты в судебном порядке.</w:t>
      </w:r>
    </w:p>
    <w:bookmarkEnd w:id="64"/>
    <w:bookmarkStart w:name="z72" w:id="65"/>
    <w:p>
      <w:pPr>
        <w:spacing w:after="0"/>
        <w:ind w:left="0"/>
        <w:jc w:val="left"/>
      </w:pPr>
      <w:r>
        <w:rPr>
          <w:rFonts w:ascii="Times New Roman"/>
          <w:b/>
          <w:i w:val="false"/>
          <w:color w:val="000000"/>
        </w:rPr>
        <w:t xml:space="preserve"> Глава 3. Порядок неформального образования специалистов в области здравоохранения</w:t>
      </w:r>
    </w:p>
    <w:bookmarkEnd w:id="65"/>
    <w:bookmarkStart w:name="z73" w:id="66"/>
    <w:p>
      <w:pPr>
        <w:spacing w:after="0"/>
        <w:ind w:left="0"/>
        <w:jc w:val="both"/>
      </w:pPr>
      <w:r>
        <w:rPr>
          <w:rFonts w:ascii="Times New Roman"/>
          <w:b w:val="false"/>
          <w:i w:val="false"/>
          <w:color w:val="000000"/>
          <w:sz w:val="28"/>
        </w:rPr>
        <w:t>
      18. Неформальное образование специалистов в области здравоохранения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клинических баз, клиник организаций образования в области здравоохранения, университетских больниц.</w:t>
      </w:r>
    </w:p>
    <w:bookmarkEnd w:id="66"/>
    <w:bookmarkStart w:name="z74" w:id="67"/>
    <w:p>
      <w:pPr>
        <w:spacing w:after="0"/>
        <w:ind w:left="0"/>
        <w:jc w:val="both"/>
      </w:pPr>
      <w:r>
        <w:rPr>
          <w:rFonts w:ascii="Times New Roman"/>
          <w:b w:val="false"/>
          <w:i w:val="false"/>
          <w:color w:val="000000"/>
          <w:sz w:val="28"/>
        </w:rPr>
        <w:t>
      19. Неформальное образование специалистов в области здравоохранения проводится в виде: стажировок, семинаров, тренингов, мастер-классов, вебинаров, онлайн курсов.</w:t>
      </w:r>
    </w:p>
    <w:bookmarkEnd w:id="67"/>
    <w:bookmarkStart w:name="z75" w:id="68"/>
    <w:p>
      <w:pPr>
        <w:spacing w:after="0"/>
        <w:ind w:left="0"/>
        <w:jc w:val="both"/>
      </w:pPr>
      <w:r>
        <w:rPr>
          <w:rFonts w:ascii="Times New Roman"/>
          <w:b w:val="false"/>
          <w:i w:val="false"/>
          <w:color w:val="000000"/>
          <w:sz w:val="28"/>
        </w:rPr>
        <w:t>
      20. Продолжительность стажировки, семинара, тренинга, мастер-класса, вебинара, онлайн курса определяется организацией образования в области здравоохранения самостоятельно.</w:t>
      </w:r>
    </w:p>
    <w:bookmarkEnd w:id="68"/>
    <w:bookmarkStart w:name="z76" w:id="69"/>
    <w:p>
      <w:pPr>
        <w:spacing w:after="0"/>
        <w:ind w:left="0"/>
        <w:jc w:val="both"/>
      </w:pPr>
      <w:r>
        <w:rPr>
          <w:rFonts w:ascii="Times New Roman"/>
          <w:b w:val="false"/>
          <w:i w:val="false"/>
          <w:color w:val="000000"/>
          <w:sz w:val="28"/>
        </w:rPr>
        <w:t>
      21. Специалистам в области здравоохранения завершившим неформальное образование выдается свидетельство о прохождении неформального образования.</w:t>
      </w:r>
    </w:p>
    <w:bookmarkEnd w:id="69"/>
    <w:bookmarkStart w:name="z77" w:id="70"/>
    <w:p>
      <w:pPr>
        <w:spacing w:after="0"/>
        <w:ind w:left="0"/>
        <w:jc w:val="left"/>
      </w:pPr>
      <w:r>
        <w:rPr>
          <w:rFonts w:ascii="Times New Roman"/>
          <w:b/>
          <w:i w:val="false"/>
          <w:color w:val="000000"/>
        </w:rPr>
        <w:t xml:space="preserve"> Глава 4. Порядок признания результатов обучения, полученных специалистами в области здравоохранения через дополнительное и неформальное образование</w:t>
      </w:r>
    </w:p>
    <w:bookmarkEnd w:id="70"/>
    <w:bookmarkStart w:name="z78" w:id="71"/>
    <w:p>
      <w:pPr>
        <w:spacing w:after="0"/>
        <w:ind w:left="0"/>
        <w:jc w:val="both"/>
      </w:pPr>
      <w:r>
        <w:rPr>
          <w:rFonts w:ascii="Times New Roman"/>
          <w:b w:val="false"/>
          <w:i w:val="false"/>
          <w:color w:val="000000"/>
          <w:sz w:val="28"/>
        </w:rPr>
        <w:t>
      22. Результатом обучения, полученным специалистом в области здравоохранения через дополнительное и неформальное образование являются:</w:t>
      </w:r>
    </w:p>
    <w:bookmarkEnd w:id="71"/>
    <w:bookmarkStart w:name="z79" w:id="72"/>
    <w:p>
      <w:pPr>
        <w:spacing w:after="0"/>
        <w:ind w:left="0"/>
        <w:jc w:val="both"/>
      </w:pPr>
      <w:r>
        <w:rPr>
          <w:rFonts w:ascii="Times New Roman"/>
          <w:b w:val="false"/>
          <w:i w:val="false"/>
          <w:color w:val="000000"/>
          <w:sz w:val="28"/>
        </w:rPr>
        <w:t>
      1) дополнительного образования:</w:t>
      </w:r>
    </w:p>
    <w:bookmarkEnd w:id="72"/>
    <w:bookmarkStart w:name="z80" w:id="73"/>
    <w:p>
      <w:pPr>
        <w:spacing w:after="0"/>
        <w:ind w:left="0"/>
        <w:jc w:val="both"/>
      </w:pPr>
      <w:r>
        <w:rPr>
          <w:rFonts w:ascii="Times New Roman"/>
          <w:b w:val="false"/>
          <w:i w:val="false"/>
          <w:color w:val="000000"/>
          <w:sz w:val="28"/>
        </w:rPr>
        <w:t>
      свидетельство о повышении квалификации;</w:t>
      </w:r>
    </w:p>
    <w:bookmarkEnd w:id="73"/>
    <w:bookmarkStart w:name="z81" w:id="74"/>
    <w:p>
      <w:pPr>
        <w:spacing w:after="0"/>
        <w:ind w:left="0"/>
        <w:jc w:val="both"/>
      </w:pPr>
      <w:r>
        <w:rPr>
          <w:rFonts w:ascii="Times New Roman"/>
          <w:b w:val="false"/>
          <w:i w:val="false"/>
          <w:color w:val="000000"/>
          <w:sz w:val="28"/>
        </w:rPr>
        <w:t>
      свидетельство о сертификационном курсе с приложением (транскрипт).</w:t>
      </w:r>
    </w:p>
    <w:bookmarkEnd w:id="74"/>
    <w:bookmarkStart w:name="z82" w:id="75"/>
    <w:p>
      <w:pPr>
        <w:spacing w:after="0"/>
        <w:ind w:left="0"/>
        <w:jc w:val="both"/>
      </w:pPr>
      <w:r>
        <w:rPr>
          <w:rFonts w:ascii="Times New Roman"/>
          <w:b w:val="false"/>
          <w:i w:val="false"/>
          <w:color w:val="000000"/>
          <w:sz w:val="28"/>
        </w:rPr>
        <w:t>
      2) неформального образования:</w:t>
      </w:r>
    </w:p>
    <w:bookmarkEnd w:id="75"/>
    <w:bookmarkStart w:name="z83" w:id="76"/>
    <w:p>
      <w:pPr>
        <w:spacing w:after="0"/>
        <w:ind w:left="0"/>
        <w:jc w:val="both"/>
      </w:pPr>
      <w:r>
        <w:rPr>
          <w:rFonts w:ascii="Times New Roman"/>
          <w:b w:val="false"/>
          <w:i w:val="false"/>
          <w:color w:val="000000"/>
          <w:sz w:val="28"/>
        </w:rPr>
        <w:t>
      отчет о выполнении индивидуального плана стажировки, информация о приобретенных в ходе стажировки знаний, умений и навыков, отзыв руководителя структурного подразделения на специалиста в области здравоохранения по итогам стажировки;</w:t>
      </w:r>
    </w:p>
    <w:bookmarkEnd w:id="76"/>
    <w:bookmarkStart w:name="z84" w:id="77"/>
    <w:p>
      <w:pPr>
        <w:spacing w:after="0"/>
        <w:ind w:left="0"/>
        <w:jc w:val="both"/>
      </w:pPr>
      <w:r>
        <w:rPr>
          <w:rFonts w:ascii="Times New Roman"/>
          <w:b w:val="false"/>
          <w:i w:val="false"/>
          <w:color w:val="000000"/>
          <w:sz w:val="28"/>
        </w:rPr>
        <w:t>
      свидетельство о прохождении семинара, тренинга, мастер-класса, вебинара, онлайн курса;</w:t>
      </w:r>
    </w:p>
    <w:bookmarkEnd w:id="77"/>
    <w:bookmarkStart w:name="z85" w:id="78"/>
    <w:p>
      <w:pPr>
        <w:spacing w:after="0"/>
        <w:ind w:left="0"/>
        <w:jc w:val="both"/>
      </w:pPr>
      <w:r>
        <w:rPr>
          <w:rFonts w:ascii="Times New Roman"/>
          <w:b w:val="false"/>
          <w:i w:val="false"/>
          <w:color w:val="000000"/>
          <w:sz w:val="28"/>
        </w:rPr>
        <w:t>
      положительный результат самооценки аккредитованной организации по оценке.</w:t>
      </w:r>
    </w:p>
    <w:bookmarkEnd w:id="78"/>
    <w:bookmarkStart w:name="z86" w:id="79"/>
    <w:p>
      <w:pPr>
        <w:spacing w:after="0"/>
        <w:ind w:left="0"/>
        <w:jc w:val="both"/>
      </w:pPr>
      <w:r>
        <w:rPr>
          <w:rFonts w:ascii="Times New Roman"/>
          <w:b w:val="false"/>
          <w:i w:val="false"/>
          <w:color w:val="000000"/>
          <w:sz w:val="28"/>
        </w:rPr>
        <w:t>
      23. Документ дополнительного образования выдается на основании положительного результата (выше порогового балла) итогового контроля образовательных программ повышения квалификации и (или) сертификационного курса.</w:t>
      </w:r>
    </w:p>
    <w:bookmarkEnd w:id="79"/>
    <w:bookmarkStart w:name="z87" w:id="80"/>
    <w:p>
      <w:pPr>
        <w:spacing w:after="0"/>
        <w:ind w:left="0"/>
        <w:jc w:val="both"/>
      </w:pPr>
      <w:r>
        <w:rPr>
          <w:rFonts w:ascii="Times New Roman"/>
          <w:b w:val="false"/>
          <w:i w:val="false"/>
          <w:color w:val="000000"/>
          <w:sz w:val="28"/>
        </w:rPr>
        <w:t>
      24. Документ о дополнительном и неформальном образовании, выданный зарубежной организацией дополнительного и неформального образования, признается в Республике Казахстан действительным, при соблюдении следующих требований:</w:t>
      </w:r>
    </w:p>
    <w:bookmarkEnd w:id="80"/>
    <w:bookmarkStart w:name="z88" w:id="81"/>
    <w:p>
      <w:pPr>
        <w:spacing w:after="0"/>
        <w:ind w:left="0"/>
        <w:jc w:val="both"/>
      </w:pPr>
      <w:r>
        <w:rPr>
          <w:rFonts w:ascii="Times New Roman"/>
          <w:b w:val="false"/>
          <w:i w:val="false"/>
          <w:color w:val="000000"/>
          <w:sz w:val="28"/>
        </w:rPr>
        <w:t>
      Для дополнительного образования:</w:t>
      </w:r>
    </w:p>
    <w:bookmarkEnd w:id="81"/>
    <w:bookmarkStart w:name="z89" w:id="82"/>
    <w:p>
      <w:pPr>
        <w:spacing w:after="0"/>
        <w:ind w:left="0"/>
        <w:jc w:val="both"/>
      </w:pPr>
      <w:r>
        <w:rPr>
          <w:rFonts w:ascii="Times New Roman"/>
          <w:b w:val="false"/>
          <w:i w:val="false"/>
          <w:color w:val="000000"/>
          <w:sz w:val="28"/>
        </w:rPr>
        <w:t>
      1) соответствие наименование дополнительного образования заявляемой специальности;</w:t>
      </w:r>
    </w:p>
    <w:bookmarkEnd w:id="82"/>
    <w:bookmarkStart w:name="z90" w:id="83"/>
    <w:p>
      <w:pPr>
        <w:spacing w:after="0"/>
        <w:ind w:left="0"/>
        <w:jc w:val="both"/>
      </w:pPr>
      <w:r>
        <w:rPr>
          <w:rFonts w:ascii="Times New Roman"/>
          <w:b w:val="false"/>
          <w:i w:val="false"/>
          <w:color w:val="000000"/>
          <w:sz w:val="28"/>
        </w:rPr>
        <w:t>
      2) соответствие продолжительности программ дополнительного образования пункту 9 настоящих Правил;</w:t>
      </w:r>
    </w:p>
    <w:bookmarkEnd w:id="83"/>
    <w:bookmarkStart w:name="z91" w:id="84"/>
    <w:p>
      <w:pPr>
        <w:spacing w:after="0"/>
        <w:ind w:left="0"/>
        <w:jc w:val="both"/>
      </w:pPr>
      <w:r>
        <w:rPr>
          <w:rFonts w:ascii="Times New Roman"/>
          <w:b w:val="false"/>
          <w:i w:val="false"/>
          <w:color w:val="000000"/>
          <w:sz w:val="28"/>
        </w:rPr>
        <w:t>
      3) наличие приложения к свидетельству (транскрипт) дополнительного образования с указанием кредитов (часов) освоенной программы и перечня компетенций.</w:t>
      </w:r>
    </w:p>
    <w:bookmarkEnd w:id="84"/>
    <w:bookmarkStart w:name="z92" w:id="85"/>
    <w:p>
      <w:pPr>
        <w:spacing w:after="0"/>
        <w:ind w:left="0"/>
        <w:jc w:val="both"/>
      </w:pPr>
      <w:r>
        <w:rPr>
          <w:rFonts w:ascii="Times New Roman"/>
          <w:b w:val="false"/>
          <w:i w:val="false"/>
          <w:color w:val="000000"/>
          <w:sz w:val="28"/>
        </w:rPr>
        <w:t>
      Для неформального образования:</w:t>
      </w:r>
    </w:p>
    <w:bookmarkEnd w:id="85"/>
    <w:bookmarkStart w:name="z93" w:id="86"/>
    <w:p>
      <w:pPr>
        <w:spacing w:after="0"/>
        <w:ind w:left="0"/>
        <w:jc w:val="both"/>
      </w:pPr>
      <w:r>
        <w:rPr>
          <w:rFonts w:ascii="Times New Roman"/>
          <w:b w:val="false"/>
          <w:i w:val="false"/>
          <w:color w:val="000000"/>
          <w:sz w:val="28"/>
        </w:rPr>
        <w:t>
      1) документ о неформальном образовании или отзыв руководителя структурного подразделения на специалиста в области здравоохранения по итогам стажировки.</w:t>
      </w:r>
    </w:p>
    <w:bookmarkEnd w:id="86"/>
    <w:bookmarkStart w:name="z94" w:id="87"/>
    <w:p>
      <w:pPr>
        <w:spacing w:after="0"/>
        <w:ind w:left="0"/>
        <w:jc w:val="both"/>
      </w:pPr>
      <w:r>
        <w:rPr>
          <w:rFonts w:ascii="Times New Roman"/>
          <w:b w:val="false"/>
          <w:i w:val="false"/>
          <w:color w:val="000000"/>
          <w:sz w:val="28"/>
        </w:rPr>
        <w:t xml:space="preserve">
      25. Государственные органы признают подтвержденные результаты обучения дополнительного и неформального образования согласно </w:t>
      </w:r>
      <w:r>
        <w:rPr>
          <w:rFonts w:ascii="Times New Roman"/>
          <w:b w:val="false"/>
          <w:i w:val="false"/>
          <w:color w:val="000000"/>
          <w:sz w:val="28"/>
        </w:rPr>
        <w:t>подпункту 41)</w:t>
      </w:r>
      <w:r>
        <w:rPr>
          <w:rFonts w:ascii="Times New Roman"/>
          <w:b w:val="false"/>
          <w:i w:val="false"/>
          <w:color w:val="000000"/>
          <w:sz w:val="28"/>
        </w:rPr>
        <w:t xml:space="preserve"> статьи 7 Кодекса Республики Казахстан.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правила</w:t>
            </w:r>
            <w:r>
              <w:br/>
            </w:r>
            <w:r>
              <w:rPr>
                <w:rFonts w:ascii="Times New Roman"/>
                <w:b w:val="false"/>
                <w:i w:val="false"/>
                <w:color w:val="000000"/>
                <w:sz w:val="20"/>
              </w:rPr>
              <w:t>дополнительного и</w:t>
            </w:r>
            <w:r>
              <w:br/>
            </w:r>
            <w:r>
              <w:rPr>
                <w:rFonts w:ascii="Times New Roman"/>
                <w:b w:val="false"/>
                <w:i w:val="false"/>
                <w:color w:val="000000"/>
                <w:sz w:val="20"/>
              </w:rPr>
              <w:t>неформального образования</w:t>
            </w:r>
            <w:r>
              <w:br/>
            </w:r>
            <w:r>
              <w:rPr>
                <w:rFonts w:ascii="Times New Roman"/>
                <w:b w:val="false"/>
                <w:i w:val="false"/>
                <w:color w:val="000000"/>
                <w:sz w:val="20"/>
              </w:rPr>
              <w:t>специалистов в области</w:t>
            </w:r>
            <w:r>
              <w:br/>
            </w:r>
            <w:r>
              <w:rPr>
                <w:rFonts w:ascii="Times New Roman"/>
                <w:b w:val="false"/>
                <w:i w:val="false"/>
                <w:color w:val="000000"/>
                <w:sz w:val="20"/>
              </w:rPr>
              <w:t>здравоохранения</w:t>
            </w:r>
          </w:p>
        </w:tc>
      </w:tr>
    </w:tbl>
    <w:bookmarkStart w:name="z96" w:id="88"/>
    <w:p>
      <w:pPr>
        <w:spacing w:after="0"/>
        <w:ind w:left="0"/>
        <w:jc w:val="left"/>
      </w:pPr>
      <w:r>
        <w:rPr>
          <w:rFonts w:ascii="Times New Roman"/>
          <w:b/>
          <w:i w:val="false"/>
          <w:color w:val="000000"/>
        </w:rPr>
        <w:t xml:space="preserve"> Каталог образовательных программ дополнительного образования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718"/>
        <w:gridCol w:w="995"/>
        <w:gridCol w:w="719"/>
        <w:gridCol w:w="1272"/>
        <w:gridCol w:w="719"/>
        <w:gridCol w:w="2934"/>
        <w:gridCol w:w="3948"/>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программы повышения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программы в кредитах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в Отраслевой рамке квалификаций, которому соответствует программа</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программы повышения квалификации (базовый, средний, высший, специализированный)</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дополнительного</w:t>
            </w:r>
            <w:r>
              <w:br/>
            </w:r>
            <w:r>
              <w:rPr>
                <w:rFonts w:ascii="Times New Roman"/>
                <w:b w:val="false"/>
                <w:i w:val="false"/>
                <w:color w:val="000000"/>
                <w:sz w:val="20"/>
              </w:rPr>
              <w:t>и неформального образования</w:t>
            </w:r>
            <w:r>
              <w:br/>
            </w:r>
            <w:r>
              <w:rPr>
                <w:rFonts w:ascii="Times New Roman"/>
                <w:b w:val="false"/>
                <w:i w:val="false"/>
                <w:color w:val="000000"/>
                <w:sz w:val="20"/>
              </w:rPr>
              <w:t>специалистов в области</w:t>
            </w:r>
            <w:r>
              <w:br/>
            </w:r>
            <w:r>
              <w:rPr>
                <w:rFonts w:ascii="Times New Roman"/>
                <w:b w:val="false"/>
                <w:i w:val="false"/>
                <w:color w:val="000000"/>
                <w:sz w:val="20"/>
              </w:rPr>
              <w:t>здравоохранения</w:t>
            </w:r>
          </w:p>
        </w:tc>
      </w:tr>
    </w:tbl>
    <w:bookmarkStart w:name="z98" w:id="89"/>
    <w:p>
      <w:pPr>
        <w:spacing w:after="0"/>
        <w:ind w:left="0"/>
        <w:jc w:val="left"/>
      </w:pPr>
      <w:r>
        <w:rPr>
          <w:rFonts w:ascii="Times New Roman"/>
          <w:b/>
          <w:i w:val="false"/>
          <w:color w:val="000000"/>
        </w:rPr>
        <w:t xml:space="preserve"> Уровни образовательных программ повышения квалификации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675"/>
        <w:gridCol w:w="676"/>
        <w:gridCol w:w="676"/>
        <w:gridCol w:w="676"/>
        <w:gridCol w:w="77"/>
        <w:gridCol w:w="676"/>
        <w:gridCol w:w="871"/>
        <w:gridCol w:w="77"/>
        <w:gridCol w:w="1066"/>
        <w:gridCol w:w="1066"/>
        <w:gridCol w:w="77"/>
        <w:gridCol w:w="1066"/>
        <w:gridCol w:w="1066"/>
        <w:gridCol w:w="77"/>
        <w:gridCol w:w="1066"/>
        <w:gridCol w:w="77"/>
        <w:gridCol w:w="843"/>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Свыше25,</w:t>
            </w:r>
            <w:r>
              <w:br/>
            </w:r>
            <w:r>
              <w:rPr>
                <w:rFonts w:ascii="Times New Roman"/>
                <w:b w:val="false"/>
                <w:i w:val="false"/>
                <w:color w:val="000000"/>
                <w:sz w:val="20"/>
              </w:rPr>
              <w:t>
Далее каждые 5 лет</w:t>
            </w:r>
          </w:p>
          <w:bookmarkEnd w:id="90"/>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образовательных программ повышения квалификации (базовый, средний, высший, специализированный)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Базовый уровень:</w:t>
            </w:r>
            <w:r>
              <w:br/>
            </w:r>
            <w:r>
              <w:rPr>
                <w:rFonts w:ascii="Times New Roman"/>
                <w:b w:val="false"/>
                <w:i w:val="false"/>
                <w:color w:val="000000"/>
                <w:sz w:val="20"/>
              </w:rPr>
              <w:t>
циклы повышения квалификации, соответствующие общим вопросам профессиональной деятельности</w:t>
            </w:r>
          </w:p>
          <w:bookmarkEnd w:id="91"/>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Средний уровень:</w:t>
            </w:r>
            <w:r>
              <w:br/>
            </w:r>
            <w:r>
              <w:rPr>
                <w:rFonts w:ascii="Times New Roman"/>
                <w:b w:val="false"/>
                <w:i w:val="false"/>
                <w:color w:val="000000"/>
                <w:sz w:val="20"/>
              </w:rPr>
              <w:t>
повышения квалификации, соответствующие углубленным вопросам профессиональной деятельности</w:t>
            </w:r>
          </w:p>
          <w:bookmarkEnd w:id="92"/>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Высший уровень:</w:t>
            </w:r>
            <w:r>
              <w:br/>
            </w:r>
            <w:r>
              <w:rPr>
                <w:rFonts w:ascii="Times New Roman"/>
                <w:b w:val="false"/>
                <w:i w:val="false"/>
                <w:color w:val="000000"/>
                <w:sz w:val="20"/>
              </w:rPr>
              <w:t>
повышения квалификации, соответствующие углубленным вопросам инновационных, передовых технологий профессиональной деятельности</w:t>
            </w:r>
          </w:p>
          <w:bookmarkEnd w:id="93"/>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Высший уровень:</w:t>
            </w:r>
            <w:r>
              <w:br/>
            </w:r>
            <w:r>
              <w:rPr>
                <w:rFonts w:ascii="Times New Roman"/>
                <w:b w:val="false"/>
                <w:i w:val="false"/>
                <w:color w:val="000000"/>
                <w:sz w:val="20"/>
              </w:rPr>
              <w:t>
повышения квалификации, соответствующие углубленным вопросам инновационных, передовых технологий профессиональной деятельности</w:t>
            </w:r>
          </w:p>
          <w:bookmarkEnd w:id="94"/>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Специализированный уровень:</w:t>
            </w:r>
            <w:r>
              <w:br/>
            </w:r>
            <w:r>
              <w:rPr>
                <w:rFonts w:ascii="Times New Roman"/>
                <w:b w:val="false"/>
                <w:i w:val="false"/>
                <w:color w:val="000000"/>
                <w:sz w:val="20"/>
              </w:rPr>
              <w:t>
</w:t>
            </w:r>
            <w:r>
              <w:rPr>
                <w:rFonts w:ascii="Times New Roman"/>
                <w:b w:val="false"/>
                <w:i w:val="false"/>
                <w:color w:val="000000"/>
                <w:sz w:val="20"/>
              </w:rPr>
              <w:t>международное или зарубежное обучение</w:t>
            </w:r>
            <w:r>
              <w:br/>
            </w:r>
            <w:r>
              <w:rPr>
                <w:rFonts w:ascii="Times New Roman"/>
                <w:b w:val="false"/>
                <w:i w:val="false"/>
                <w:color w:val="000000"/>
                <w:sz w:val="20"/>
              </w:rPr>
              <w:t>
инновационным, передовым высокотехнологичным медицинским услугам профессиональной деятельности</w:t>
            </w:r>
          </w:p>
          <w:bookmarkEnd w:id="95"/>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Специализированный уровень:</w:t>
            </w:r>
            <w:r>
              <w:br/>
            </w:r>
            <w:r>
              <w:rPr>
                <w:rFonts w:ascii="Times New Roman"/>
                <w:b w:val="false"/>
                <w:i w:val="false"/>
                <w:color w:val="000000"/>
                <w:sz w:val="20"/>
              </w:rPr>
              <w:t>
</w:t>
            </w:r>
            <w:r>
              <w:rPr>
                <w:rFonts w:ascii="Times New Roman"/>
                <w:b w:val="false"/>
                <w:i w:val="false"/>
                <w:color w:val="000000"/>
                <w:sz w:val="20"/>
              </w:rPr>
              <w:t>международное или зарубежное обучение</w:t>
            </w:r>
            <w:r>
              <w:br/>
            </w:r>
            <w:r>
              <w:rPr>
                <w:rFonts w:ascii="Times New Roman"/>
                <w:b w:val="false"/>
                <w:i w:val="false"/>
                <w:color w:val="000000"/>
                <w:sz w:val="20"/>
              </w:rPr>
              <w:t>
инновационным, передовым высокотехнологичным медицинским услугам профессиональной деятельности</w:t>
            </w:r>
          </w:p>
          <w:bookmarkEnd w:id="9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дополнительного</w:t>
            </w:r>
            <w:r>
              <w:br/>
            </w:r>
            <w:r>
              <w:rPr>
                <w:rFonts w:ascii="Times New Roman"/>
                <w:b w:val="false"/>
                <w:i w:val="false"/>
                <w:color w:val="000000"/>
                <w:sz w:val="20"/>
              </w:rPr>
              <w:t>и неформального образования</w:t>
            </w:r>
            <w:r>
              <w:br/>
            </w:r>
            <w:r>
              <w:rPr>
                <w:rFonts w:ascii="Times New Roman"/>
                <w:b w:val="false"/>
                <w:i w:val="false"/>
                <w:color w:val="000000"/>
                <w:sz w:val="20"/>
              </w:rPr>
              <w:t>специалистов в области</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7"/>
    <w:p>
      <w:pPr>
        <w:spacing w:after="0"/>
        <w:ind w:left="0"/>
        <w:jc w:val="left"/>
      </w:pPr>
      <w:r>
        <w:rPr>
          <w:rFonts w:ascii="Times New Roman"/>
          <w:b/>
          <w:i w:val="false"/>
          <w:color w:val="000000"/>
        </w:rPr>
        <w:t xml:space="preserve"> Свидетельство о повышении квалификации № ______</w:t>
      </w:r>
    </w:p>
    <w:bookmarkEnd w:id="97"/>
    <w:bookmarkStart w:name="z111" w:id="98"/>
    <w:p>
      <w:pPr>
        <w:spacing w:after="0"/>
        <w:ind w:left="0"/>
        <w:jc w:val="both"/>
      </w:pPr>
      <w:r>
        <w:rPr>
          <w:rFonts w:ascii="Times New Roman"/>
          <w:b w:val="false"/>
          <w:i w:val="false"/>
          <w:color w:val="000000"/>
          <w:sz w:val="28"/>
        </w:rPr>
        <w:t>
      Настоящим удостоверяется, что 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в том, что он(а) с "___"________ по "___" ______________ 20 ___ года</w:t>
      </w:r>
      <w:r>
        <w:br/>
      </w:r>
      <w:r>
        <w:rPr>
          <w:rFonts w:ascii="Times New Roman"/>
          <w:b w:val="false"/>
          <w:i w:val="false"/>
          <w:color w:val="000000"/>
          <w:sz w:val="28"/>
        </w:rPr>
        <w:t>прошел(а) повышение квалификации по специальности _______________________________</w:t>
      </w:r>
      <w:r>
        <w:br/>
      </w:r>
      <w:r>
        <w:rPr>
          <w:rFonts w:ascii="Times New Roman"/>
          <w:b w:val="false"/>
          <w:i w:val="false"/>
          <w:color w:val="000000"/>
          <w:sz w:val="28"/>
        </w:rPr>
        <w:t>_______________________________________________________________________ по циклу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 в объеме ____________ часов</w:t>
      </w:r>
      <w:r>
        <w:br/>
      </w:r>
      <w:r>
        <w:rPr>
          <w:rFonts w:ascii="Times New Roman"/>
          <w:b w:val="false"/>
          <w:i w:val="false"/>
          <w:color w:val="000000"/>
          <w:sz w:val="28"/>
        </w:rPr>
        <w:t>уровень квалификации ___________________________________________________________</w:t>
      </w:r>
      <w:r>
        <w:br/>
      </w:r>
      <w:r>
        <w:rPr>
          <w:rFonts w:ascii="Times New Roman"/>
          <w:b w:val="false"/>
          <w:i w:val="false"/>
          <w:color w:val="000000"/>
          <w:sz w:val="28"/>
        </w:rPr>
        <w:t xml:space="preserve">                                                                  (вторая, первая, высшая – указать)</w:t>
      </w:r>
      <w:r>
        <w:br/>
      </w:r>
      <w:r>
        <w:rPr>
          <w:rFonts w:ascii="Times New Roman"/>
          <w:b w:val="false"/>
          <w:i w:val="false"/>
          <w:color w:val="000000"/>
          <w:sz w:val="28"/>
        </w:rPr>
        <w:t>в ______________________________________________________________________________</w:t>
      </w:r>
      <w:r>
        <w:br/>
      </w:r>
      <w:r>
        <w:rPr>
          <w:rFonts w:ascii="Times New Roman"/>
          <w:b w:val="false"/>
          <w:i w:val="false"/>
          <w:color w:val="000000"/>
          <w:sz w:val="28"/>
        </w:rPr>
        <w:t xml:space="preserve">                                             (название организации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руководителя)</w:t>
      </w:r>
      <w:r>
        <w:br/>
      </w:r>
      <w:r>
        <w:rPr>
          <w:rFonts w:ascii="Times New Roman"/>
          <w:b w:val="false"/>
          <w:i w:val="false"/>
          <w:color w:val="000000"/>
          <w:sz w:val="28"/>
        </w:rPr>
        <w:t>Уровень квалификации в Отраслевой рамке квалификаций, которому соответствует</w:t>
      </w:r>
      <w:r>
        <w:br/>
      </w:r>
      <w:r>
        <w:rPr>
          <w:rFonts w:ascii="Times New Roman"/>
          <w:b w:val="false"/>
          <w:i w:val="false"/>
          <w:color w:val="000000"/>
          <w:sz w:val="28"/>
        </w:rPr>
        <w:t>программа повышения квалификации ________________</w:t>
      </w:r>
    </w:p>
    <w:bookmarkEnd w:id="98"/>
    <w:bookmarkStart w:name="z112" w:id="99"/>
    <w:p>
      <w:pPr>
        <w:spacing w:after="0"/>
        <w:ind w:left="0"/>
        <w:jc w:val="both"/>
      </w:pPr>
      <w:r>
        <w:rPr>
          <w:rFonts w:ascii="Times New Roman"/>
          <w:b w:val="false"/>
          <w:i w:val="false"/>
          <w:color w:val="000000"/>
          <w:sz w:val="28"/>
        </w:rPr>
        <w:t>
      Место для печати</w:t>
      </w:r>
    </w:p>
    <w:bookmarkEnd w:id="99"/>
    <w:bookmarkStart w:name="z113" w:id="100"/>
    <w:p>
      <w:pPr>
        <w:spacing w:after="0"/>
        <w:ind w:left="0"/>
        <w:jc w:val="both"/>
      </w:pPr>
      <w:r>
        <w:rPr>
          <w:rFonts w:ascii="Times New Roman"/>
          <w:b w:val="false"/>
          <w:i w:val="false"/>
          <w:color w:val="000000"/>
          <w:sz w:val="28"/>
        </w:rPr>
        <w:t>
      Дата выдачи "___" _______________ 20 ___ года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дополнительного</w:t>
            </w:r>
            <w:r>
              <w:br/>
            </w:r>
            <w:r>
              <w:rPr>
                <w:rFonts w:ascii="Times New Roman"/>
                <w:b w:val="false"/>
                <w:i w:val="false"/>
                <w:color w:val="000000"/>
                <w:sz w:val="20"/>
              </w:rPr>
              <w:t>и неформального образования</w:t>
            </w:r>
            <w:r>
              <w:br/>
            </w:r>
            <w:r>
              <w:rPr>
                <w:rFonts w:ascii="Times New Roman"/>
                <w:b w:val="false"/>
                <w:i w:val="false"/>
                <w:color w:val="000000"/>
                <w:sz w:val="20"/>
              </w:rPr>
              <w:t>специалистов в области</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101"/>
    <w:p>
      <w:pPr>
        <w:spacing w:after="0"/>
        <w:ind w:left="0"/>
        <w:jc w:val="left"/>
      </w:pPr>
      <w:r>
        <w:rPr>
          <w:rFonts w:ascii="Times New Roman"/>
          <w:b/>
          <w:i w:val="false"/>
          <w:color w:val="000000"/>
        </w:rPr>
        <w:t xml:space="preserve"> Свидетельство о сертификационном курсе № ______</w:t>
      </w:r>
    </w:p>
    <w:bookmarkEnd w:id="101"/>
    <w:bookmarkStart w:name="z117" w:id="102"/>
    <w:p>
      <w:pPr>
        <w:spacing w:after="0"/>
        <w:ind w:left="0"/>
        <w:jc w:val="both"/>
      </w:pPr>
      <w:r>
        <w:rPr>
          <w:rFonts w:ascii="Times New Roman"/>
          <w:b w:val="false"/>
          <w:i w:val="false"/>
          <w:color w:val="000000"/>
          <w:sz w:val="28"/>
        </w:rPr>
        <w:t>
      Настоящим удостоверяется, что 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в том, что он(а) с "___"________ по "___" ____________ 20 ___ года прошел(а)</w:t>
      </w:r>
      <w:r>
        <w:br/>
      </w:r>
      <w:r>
        <w:rPr>
          <w:rFonts w:ascii="Times New Roman"/>
          <w:b w:val="false"/>
          <w:i w:val="false"/>
          <w:color w:val="000000"/>
          <w:sz w:val="28"/>
        </w:rPr>
        <w:t>сертификационный курс по специализации __________________________________________</w:t>
      </w:r>
      <w:r>
        <w:br/>
      </w:r>
      <w:r>
        <w:rPr>
          <w:rFonts w:ascii="Times New Roman"/>
          <w:b w:val="false"/>
          <w:i w:val="false"/>
          <w:color w:val="000000"/>
          <w:sz w:val="28"/>
        </w:rPr>
        <w:t>________________ _______________________________________________________________</w:t>
      </w:r>
      <w:r>
        <w:br/>
      </w:r>
      <w:r>
        <w:rPr>
          <w:rFonts w:ascii="Times New Roman"/>
          <w:b w:val="false"/>
          <w:i w:val="false"/>
          <w:color w:val="000000"/>
          <w:sz w:val="28"/>
        </w:rPr>
        <w:t>в объеме ____________ часов в ____________________________________________________</w:t>
      </w:r>
      <w:r>
        <w:br/>
      </w:r>
      <w:r>
        <w:rPr>
          <w:rFonts w:ascii="Times New Roman"/>
          <w:b w:val="false"/>
          <w:i w:val="false"/>
          <w:color w:val="000000"/>
          <w:sz w:val="28"/>
        </w:rPr>
        <w:t xml:space="preserve">                                                                           (название организации образования)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руководителя)</w:t>
      </w:r>
    </w:p>
    <w:bookmarkEnd w:id="102"/>
    <w:bookmarkStart w:name="z118" w:id="103"/>
    <w:p>
      <w:pPr>
        <w:spacing w:after="0"/>
        <w:ind w:left="0"/>
        <w:jc w:val="both"/>
      </w:pPr>
      <w:r>
        <w:rPr>
          <w:rFonts w:ascii="Times New Roman"/>
          <w:b w:val="false"/>
          <w:i w:val="false"/>
          <w:color w:val="000000"/>
          <w:sz w:val="28"/>
        </w:rPr>
        <w:t>
      Уровень квалификации в Отраслевой рамке квалификаций, которому соответствует</w:t>
      </w:r>
      <w:r>
        <w:br/>
      </w:r>
      <w:r>
        <w:rPr>
          <w:rFonts w:ascii="Times New Roman"/>
          <w:b w:val="false"/>
          <w:i w:val="false"/>
          <w:color w:val="000000"/>
          <w:sz w:val="28"/>
        </w:rPr>
        <w:t>программа повышения квалификации ________________</w:t>
      </w:r>
    </w:p>
    <w:bookmarkEnd w:id="103"/>
    <w:bookmarkStart w:name="z119" w:id="104"/>
    <w:p>
      <w:pPr>
        <w:spacing w:after="0"/>
        <w:ind w:left="0"/>
        <w:jc w:val="both"/>
      </w:pPr>
      <w:r>
        <w:rPr>
          <w:rFonts w:ascii="Times New Roman"/>
          <w:b w:val="false"/>
          <w:i w:val="false"/>
          <w:color w:val="000000"/>
          <w:sz w:val="28"/>
        </w:rPr>
        <w:t>
      Место для печати</w:t>
      </w:r>
    </w:p>
    <w:bookmarkEnd w:id="104"/>
    <w:bookmarkStart w:name="z120" w:id="105"/>
    <w:p>
      <w:pPr>
        <w:spacing w:after="0"/>
        <w:ind w:left="0"/>
        <w:jc w:val="both"/>
      </w:pPr>
      <w:r>
        <w:rPr>
          <w:rFonts w:ascii="Times New Roman"/>
          <w:b w:val="false"/>
          <w:i w:val="false"/>
          <w:color w:val="000000"/>
          <w:sz w:val="28"/>
        </w:rPr>
        <w:t xml:space="preserve">
      Дата выдачи "___" _______________ 20 ___ года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свидетельству</w:t>
            </w:r>
            <w:r>
              <w:br/>
            </w:r>
            <w:r>
              <w:rPr>
                <w:rFonts w:ascii="Times New Roman"/>
                <w:b w:val="false"/>
                <w:i w:val="false"/>
                <w:color w:val="000000"/>
                <w:sz w:val="20"/>
              </w:rPr>
              <w:t>о сертификационном курсе</w:t>
            </w:r>
          </w:p>
        </w:tc>
      </w:tr>
    </w:tbl>
    <w:bookmarkStart w:name="z122" w:id="106"/>
    <w:p>
      <w:pPr>
        <w:spacing w:after="0"/>
        <w:ind w:left="0"/>
        <w:jc w:val="left"/>
      </w:pPr>
      <w:r>
        <w:rPr>
          <w:rFonts w:ascii="Times New Roman"/>
          <w:b/>
          <w:i w:val="false"/>
          <w:color w:val="000000"/>
        </w:rPr>
        <w:t xml:space="preserve"> Наименование организации образования</w:t>
      </w:r>
    </w:p>
    <w:bookmarkEnd w:id="106"/>
    <w:bookmarkStart w:name="z123" w:id="107"/>
    <w:p>
      <w:pPr>
        <w:spacing w:after="0"/>
        <w:ind w:left="0"/>
        <w:jc w:val="left"/>
      </w:pPr>
      <w:r>
        <w:rPr>
          <w:rFonts w:ascii="Times New Roman"/>
          <w:b/>
          <w:i w:val="false"/>
          <w:color w:val="000000"/>
        </w:rPr>
        <w:t xml:space="preserve"> ТРАНСКРИПТ</w:t>
      </w:r>
    </w:p>
    <w:bookmarkEnd w:id="107"/>
    <w:bookmarkStart w:name="z124" w:id="108"/>
    <w:p>
      <w:pPr>
        <w:spacing w:after="0"/>
        <w:ind w:left="0"/>
        <w:jc w:val="both"/>
      </w:pPr>
      <w:r>
        <w:rPr>
          <w:rFonts w:ascii="Times New Roman"/>
          <w:b w:val="false"/>
          <w:i w:val="false"/>
          <w:color w:val="000000"/>
          <w:sz w:val="28"/>
        </w:rPr>
        <w:t>
      Фамилия, имя, отчество _________________________________________________</w:t>
      </w:r>
      <w:r>
        <w:br/>
      </w:r>
      <w:r>
        <w:rPr>
          <w:rFonts w:ascii="Times New Roman"/>
          <w:b w:val="false"/>
          <w:i w:val="false"/>
          <w:color w:val="000000"/>
          <w:sz w:val="28"/>
        </w:rPr>
        <w:t>Дата обучения _________________________________________________________</w:t>
      </w:r>
      <w:r>
        <w:br/>
      </w:r>
      <w:r>
        <w:rPr>
          <w:rFonts w:ascii="Times New Roman"/>
          <w:b w:val="false"/>
          <w:i w:val="false"/>
          <w:color w:val="000000"/>
          <w:sz w:val="28"/>
        </w:rPr>
        <w:t>Наименование цикла ____________________________________________________</w:t>
      </w:r>
      <w:r>
        <w:br/>
      </w:r>
      <w:r>
        <w:rPr>
          <w:rFonts w:ascii="Times New Roman"/>
          <w:b w:val="false"/>
          <w:i w:val="false"/>
          <w:color w:val="000000"/>
          <w:sz w:val="28"/>
        </w:rPr>
        <w:t>Специальность _________________________________________________________</w:t>
      </w:r>
      <w:r>
        <w:br/>
      </w:r>
      <w:r>
        <w:rPr>
          <w:rFonts w:ascii="Times New Roman"/>
          <w:b w:val="false"/>
          <w:i w:val="false"/>
          <w:color w:val="000000"/>
          <w:sz w:val="28"/>
        </w:rPr>
        <w:t>Специализация _________________________________________________________</w:t>
      </w:r>
      <w:r>
        <w:br/>
      </w:r>
      <w:r>
        <w:rPr>
          <w:rFonts w:ascii="Times New Roman"/>
          <w:b w:val="false"/>
          <w:i w:val="false"/>
          <w:color w:val="000000"/>
          <w:sz w:val="28"/>
        </w:rPr>
        <w:t>Количество кредитов (часов) 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2351"/>
        <w:gridCol w:w="2352"/>
        <w:gridCol w:w="2352"/>
        <w:gridCol w:w="1446"/>
        <w:gridCol w:w="2353"/>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0" w:type="auto"/>
            <w:vMerge/>
            <w:tcBorders>
              <w:top w:val="nil"/>
              <w:left w:val="single" w:color="cfcfcf" w:sz="5"/>
              <w:bottom w:val="single" w:color="cfcfcf" w:sz="5"/>
              <w:right w:val="single" w:color="cfcfcf" w:sz="5"/>
            </w:tcBorders>
          </w:tcP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09"/>
    <w:p>
      <w:pPr>
        <w:spacing w:after="0"/>
        <w:ind w:left="0"/>
        <w:jc w:val="both"/>
      </w:pPr>
      <w:r>
        <w:rPr>
          <w:rFonts w:ascii="Times New Roman"/>
          <w:b w:val="false"/>
          <w:i w:val="false"/>
          <w:color w:val="000000"/>
          <w:sz w:val="28"/>
        </w:rPr>
        <w:t>
      Регистратор______________________________________________________________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______________________  (подпись)</w:t>
      </w:r>
      <w:r>
        <w:br/>
      </w:r>
      <w:r>
        <w:rPr>
          <w:rFonts w:ascii="Times New Roman"/>
          <w:b w:val="false"/>
          <w:i w:val="false"/>
          <w:color w:val="000000"/>
          <w:sz w:val="28"/>
        </w:rPr>
        <w:t>Регистрационный номер № ________________</w:t>
      </w:r>
      <w:r>
        <w:br/>
      </w:r>
      <w:r>
        <w:rPr>
          <w:rFonts w:ascii="Times New Roman"/>
          <w:b w:val="false"/>
          <w:i w:val="false"/>
          <w:color w:val="000000"/>
          <w:sz w:val="28"/>
        </w:rPr>
        <w:t>Дата выдачи ________________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дополнительного</w:t>
            </w:r>
            <w:r>
              <w:br/>
            </w:r>
            <w:r>
              <w:rPr>
                <w:rFonts w:ascii="Times New Roman"/>
                <w:b w:val="false"/>
                <w:i w:val="false"/>
                <w:color w:val="000000"/>
                <w:sz w:val="20"/>
              </w:rPr>
              <w:t>и неформального образования</w:t>
            </w:r>
            <w:r>
              <w:br/>
            </w:r>
            <w:r>
              <w:rPr>
                <w:rFonts w:ascii="Times New Roman"/>
                <w:b w:val="false"/>
                <w:i w:val="false"/>
                <w:color w:val="000000"/>
                <w:sz w:val="20"/>
              </w:rPr>
              <w:t>специалистов в области</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10"/>
    <w:p>
      <w:pPr>
        <w:spacing w:after="0"/>
        <w:ind w:left="0"/>
        <w:jc w:val="left"/>
      </w:pPr>
      <w:r>
        <w:rPr>
          <w:rFonts w:ascii="Times New Roman"/>
          <w:b/>
          <w:i w:val="false"/>
          <w:color w:val="000000"/>
        </w:rPr>
        <w:t xml:space="preserve"> Справка о прохождении дополнительного образования № ______</w:t>
      </w:r>
    </w:p>
    <w:bookmarkEnd w:id="110"/>
    <w:bookmarkStart w:name="z129" w:id="111"/>
    <w:p>
      <w:pPr>
        <w:spacing w:after="0"/>
        <w:ind w:left="0"/>
        <w:jc w:val="both"/>
      </w:pPr>
      <w:r>
        <w:rPr>
          <w:rFonts w:ascii="Times New Roman"/>
          <w:b w:val="false"/>
          <w:i w:val="false"/>
          <w:color w:val="000000"/>
          <w:sz w:val="28"/>
        </w:rPr>
        <w:t>
      Настоящим удостоверяется, что 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в том, что он (а) с "___"________ по "___" ______________ 20 ___ года прошел (а)</w:t>
      </w:r>
      <w:r>
        <w:br/>
      </w:r>
      <w:r>
        <w:rPr>
          <w:rFonts w:ascii="Times New Roman"/>
          <w:b w:val="false"/>
          <w:i w:val="false"/>
          <w:color w:val="000000"/>
          <w:sz w:val="28"/>
        </w:rPr>
        <w:t>повышение квалификации по специальности _________________________________________</w:t>
      </w:r>
      <w:r>
        <w:br/>
      </w:r>
      <w:r>
        <w:rPr>
          <w:rFonts w:ascii="Times New Roman"/>
          <w:b w:val="false"/>
          <w:i w:val="false"/>
          <w:color w:val="000000"/>
          <w:sz w:val="28"/>
        </w:rPr>
        <w:t>________________________________________________________________________ по циклу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 в объеме</w:t>
      </w:r>
      <w:r>
        <w:br/>
      </w:r>
      <w:r>
        <w:rPr>
          <w:rFonts w:ascii="Times New Roman"/>
          <w:b w:val="false"/>
          <w:i w:val="false"/>
          <w:color w:val="000000"/>
          <w:sz w:val="28"/>
        </w:rPr>
        <w:t>____________ часов</w:t>
      </w:r>
      <w:r>
        <w:br/>
      </w:r>
      <w:r>
        <w:rPr>
          <w:rFonts w:ascii="Times New Roman"/>
          <w:b w:val="false"/>
          <w:i w:val="false"/>
          <w:color w:val="000000"/>
          <w:sz w:val="28"/>
        </w:rPr>
        <w:t>программа дополнительного образования 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(повышение квалификации или сертификационный курс – указать)</w:t>
      </w:r>
      <w:r>
        <w:br/>
      </w:r>
      <w:r>
        <w:rPr>
          <w:rFonts w:ascii="Times New Roman"/>
          <w:b w:val="false"/>
          <w:i w:val="false"/>
          <w:color w:val="000000"/>
          <w:sz w:val="28"/>
        </w:rPr>
        <w:t>в ______________________________________________________________________________</w:t>
      </w:r>
      <w:r>
        <w:br/>
      </w:r>
      <w:r>
        <w:rPr>
          <w:rFonts w:ascii="Times New Roman"/>
          <w:b w:val="false"/>
          <w:i w:val="false"/>
          <w:color w:val="000000"/>
          <w:sz w:val="28"/>
        </w:rPr>
        <w:t xml:space="preserve">                                                   (название организации образования)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руководителя)</w:t>
      </w:r>
    </w:p>
    <w:bookmarkEnd w:id="111"/>
    <w:bookmarkStart w:name="z130" w:id="112"/>
    <w:p>
      <w:pPr>
        <w:spacing w:after="0"/>
        <w:ind w:left="0"/>
        <w:jc w:val="both"/>
      </w:pPr>
      <w:r>
        <w:rPr>
          <w:rFonts w:ascii="Times New Roman"/>
          <w:b w:val="false"/>
          <w:i w:val="false"/>
          <w:color w:val="000000"/>
          <w:sz w:val="28"/>
        </w:rPr>
        <w:t>
      Уровень квалификации в Отраслевой рамке квалификаций, которому соответствует</w:t>
      </w:r>
      <w:r>
        <w:br/>
      </w:r>
      <w:r>
        <w:rPr>
          <w:rFonts w:ascii="Times New Roman"/>
          <w:b w:val="false"/>
          <w:i w:val="false"/>
          <w:color w:val="000000"/>
          <w:sz w:val="28"/>
        </w:rPr>
        <w:t>программа повышения квалификации _________________</w:t>
      </w:r>
    </w:p>
    <w:bookmarkEnd w:id="112"/>
    <w:bookmarkStart w:name="z131" w:id="113"/>
    <w:p>
      <w:pPr>
        <w:spacing w:after="0"/>
        <w:ind w:left="0"/>
        <w:jc w:val="both"/>
      </w:pPr>
      <w:r>
        <w:rPr>
          <w:rFonts w:ascii="Times New Roman"/>
          <w:b w:val="false"/>
          <w:i w:val="false"/>
          <w:color w:val="000000"/>
          <w:sz w:val="28"/>
        </w:rPr>
        <w:t>
      Место для печати</w:t>
      </w:r>
    </w:p>
    <w:bookmarkEnd w:id="113"/>
    <w:bookmarkStart w:name="z132" w:id="114"/>
    <w:p>
      <w:pPr>
        <w:spacing w:after="0"/>
        <w:ind w:left="0"/>
        <w:jc w:val="both"/>
      </w:pPr>
      <w:r>
        <w:rPr>
          <w:rFonts w:ascii="Times New Roman"/>
          <w:b w:val="false"/>
          <w:i w:val="false"/>
          <w:color w:val="000000"/>
          <w:sz w:val="28"/>
        </w:rPr>
        <w:t>
      Дата выдачи "___" _______________ 20 ___ года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дополнительного и неформального образования специалистов в области здравоохранения</w:t>
            </w:r>
          </w:p>
        </w:tc>
      </w:tr>
    </w:tbl>
    <w:bookmarkStart w:name="z135" w:id="11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документов о прохождении повышения квалификации и сертификационных курсов кадров отрасли здравоохранения"</w:t>
      </w:r>
    </w:p>
    <w:bookmarkEnd w:id="115"/>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здравоохранения РК от 26.05.2021 </w:t>
      </w:r>
      <w:r>
        <w:rPr>
          <w:rFonts w:ascii="Times New Roman"/>
          <w:b w:val="false"/>
          <w:i w:val="false"/>
          <w:color w:val="ff0000"/>
          <w:sz w:val="28"/>
        </w:rPr>
        <w:t>№ ҚР ДСМ-46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725"/>
        <w:gridCol w:w="10149"/>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и науки в области здравоохранения</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1) услугодатель (при непосредственном обращении услугополучателя);</w:t>
            </w:r>
            <w:r>
              <w:br/>
            </w:r>
            <w:r>
              <w:rPr>
                <w:rFonts w:ascii="Times New Roman"/>
                <w:b w:val="false"/>
                <w:i w:val="false"/>
                <w:color w:val="000000"/>
                <w:sz w:val="20"/>
              </w:rPr>
              <w:t>
2) веб-портал "электронного правительства" www.​egov.​kz (далее – портал).</w:t>
            </w:r>
          </w:p>
          <w:bookmarkEnd w:id="116"/>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w:t>
            </w:r>
            <w:r>
              <w:rPr>
                <w:rFonts w:ascii="Times New Roman"/>
                <w:b w:val="false"/>
                <w:i w:val="false"/>
                <w:color w:val="000000"/>
                <w:sz w:val="20"/>
              </w:rPr>
              <w:t>1) с момента полного освоения образовательной программы, выдача документов о прохождении повышения квалификации и сертификационных курсов – 1 (один) рабочий день (при условии полного освоения образовательной программы), после завершения обучения не зависимо от продолжительности курсов повышения квалификации и сертификационного курса;</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не более 30 (тридцати) минут;</w:t>
            </w:r>
            <w:r>
              <w:br/>
            </w:r>
            <w:r>
              <w:rPr>
                <w:rFonts w:ascii="Times New Roman"/>
                <w:b w:val="false"/>
                <w:i w:val="false"/>
                <w:color w:val="000000"/>
                <w:sz w:val="20"/>
              </w:rPr>
              <w:t>
3) максимально допустимое время обслуживания услугополучателя – 30 (тридцать) минут: 1) с момента сдачи услугополучателем документов услугодателю – не более 30 (тридцати) минут.</w:t>
            </w:r>
          </w:p>
          <w:bookmarkEnd w:id="117"/>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1) о прохождении повышения квалификации: свидетельство о повышении квалификации по форме согласно приложению 3 к Правилам дополнительного и неформального образования специалистов в области здравоохранения или справка о прохождении повышения квалификации;</w:t>
            </w:r>
            <w:r>
              <w:br/>
            </w:r>
            <w:r>
              <w:rPr>
                <w:rFonts w:ascii="Times New Roman"/>
                <w:b w:val="false"/>
                <w:i w:val="false"/>
                <w:color w:val="000000"/>
                <w:sz w:val="20"/>
              </w:rPr>
              <w:t>
2) о прохождении сертификационного курса: свидетельство о сертификационном курсе по форме согласно приложению 4 к Правилам дополнительного и неформального образования специалистов в области здравоохранения или справка о прохождении сертификационного курса.</w:t>
            </w:r>
          </w:p>
          <w:bookmarkEnd w:id="118"/>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 – физическим лицам</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субботу (понедельник – пятница с 9.00 до 18.00 часов без перерыва, в субботу с 9.00 до 14.00 часов), кроме выходных (воскресенье) и праздничных дней согласно Трудовому кодексу Республики Казахстан;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(либо его представителя по доверенности)</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при непосредственном обращении;</w:t>
            </w:r>
            <w:r>
              <w:br/>
            </w:r>
            <w:r>
              <w:rPr>
                <w:rFonts w:ascii="Times New Roman"/>
                <w:b w:val="false"/>
                <w:i w:val="false"/>
                <w:color w:val="000000"/>
                <w:sz w:val="20"/>
              </w:rPr>
              <w:t>
2) на портал: запрос в электронном виде.</w:t>
            </w:r>
          </w:p>
          <w:bookmarkEnd w:id="119"/>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установление не полного перечня документов, представленных услугополучателем для получения государственной услуги, и (или) данных (сведений), содержащихся в них.</w:t>
            </w:r>
          </w:p>
          <w:bookmarkEnd w:id="120"/>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Адреса и контактные телефоны услугодателей размещены на интернет-ресурсах организаций образования в области здравоохранения, либо в помещениях услугодателя. Единый контакт-центр по вопросам оказания государственных услуг: 8-800-080-7777, 1414.</w:t>
            </w:r>
            <w:r>
              <w:br/>
            </w:r>
            <w:r>
              <w:rPr>
                <w:rFonts w:ascii="Times New Roman"/>
                <w:b w:val="false"/>
                <w:i w:val="false"/>
                <w:color w:val="000000"/>
                <w:sz w:val="20"/>
              </w:rPr>
              <w:t>
Услугополучатель имеет возможность получить информацию о порядке и статусе оказания государственной услуги на любой стадии исполнения государственной услуги.</w:t>
            </w:r>
          </w:p>
          <w:bookmarkEnd w:id="1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ДСМ-303/2020</w:t>
            </w:r>
          </w:p>
        </w:tc>
      </w:tr>
    </w:tbl>
    <w:bookmarkStart w:name="z145" w:id="122"/>
    <w:p>
      <w:pPr>
        <w:spacing w:after="0"/>
        <w:ind w:left="0"/>
        <w:jc w:val="left"/>
      </w:pPr>
      <w:r>
        <w:rPr>
          <w:rFonts w:ascii="Times New Roman"/>
          <w:b/>
          <w:i w:val="false"/>
          <w:color w:val="000000"/>
        </w:rPr>
        <w:t xml:space="preserve">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w:t>
      </w:r>
    </w:p>
    <w:bookmarkEnd w:id="122"/>
    <w:bookmarkStart w:name="z146" w:id="123"/>
    <w:p>
      <w:pPr>
        <w:spacing w:after="0"/>
        <w:ind w:left="0"/>
        <w:jc w:val="left"/>
      </w:pPr>
      <w:r>
        <w:rPr>
          <w:rFonts w:ascii="Times New Roman"/>
          <w:b/>
          <w:i w:val="false"/>
          <w:color w:val="000000"/>
        </w:rPr>
        <w:t xml:space="preserve"> Глава 1. Общие положения</w:t>
      </w:r>
    </w:p>
    <w:bookmarkEnd w:id="123"/>
    <w:bookmarkStart w:name="z147" w:id="124"/>
    <w:p>
      <w:pPr>
        <w:spacing w:after="0"/>
        <w:ind w:left="0"/>
        <w:jc w:val="both"/>
      </w:pPr>
      <w:r>
        <w:rPr>
          <w:rFonts w:ascii="Times New Roman"/>
          <w:b w:val="false"/>
          <w:i w:val="false"/>
          <w:color w:val="000000"/>
          <w:sz w:val="28"/>
        </w:rPr>
        <w:t xml:space="preserve">
      1.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Кодекса Республики Казахстан от 7 июля 2020 года "О здоровье народа и системе здравоохранения" (далее – Кодекс) и определяют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w:t>
      </w:r>
    </w:p>
    <w:bookmarkEnd w:id="124"/>
    <w:bookmarkStart w:name="z148" w:id="125"/>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5"/>
    <w:bookmarkStart w:name="z149" w:id="126"/>
    <w:p>
      <w:pPr>
        <w:spacing w:after="0"/>
        <w:ind w:left="0"/>
        <w:jc w:val="both"/>
      </w:pPr>
      <w:r>
        <w:rPr>
          <w:rFonts w:ascii="Times New Roman"/>
          <w:b w:val="false"/>
          <w:i w:val="false"/>
          <w:color w:val="000000"/>
          <w:sz w:val="28"/>
        </w:rPr>
        <w:t>
      1)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126"/>
    <w:bookmarkStart w:name="z150" w:id="127"/>
    <w:p>
      <w:pPr>
        <w:spacing w:after="0"/>
        <w:ind w:left="0"/>
        <w:jc w:val="both"/>
      </w:pPr>
      <w:r>
        <w:rPr>
          <w:rFonts w:ascii="Times New Roman"/>
          <w:b w:val="false"/>
          <w:i w:val="false"/>
          <w:color w:val="000000"/>
          <w:sz w:val="28"/>
        </w:rPr>
        <w:t>
      2)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127"/>
    <w:bookmarkStart w:name="z151" w:id="128"/>
    <w:p>
      <w:pPr>
        <w:spacing w:after="0"/>
        <w:ind w:left="0"/>
        <w:jc w:val="both"/>
      </w:pPr>
      <w:r>
        <w:rPr>
          <w:rFonts w:ascii="Times New Roman"/>
          <w:b w:val="false"/>
          <w:i w:val="false"/>
          <w:color w:val="000000"/>
          <w:sz w:val="28"/>
        </w:rPr>
        <w:t>
      3) симуляционные технологии - инновационные технологии (манекены, муляжи, симуляторы, стандартизированные пациенты, виртуальные реальности, компьютерные программы и др.)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w:t>
      </w:r>
    </w:p>
    <w:bookmarkEnd w:id="128"/>
    <w:bookmarkStart w:name="z152" w:id="129"/>
    <w:p>
      <w:pPr>
        <w:spacing w:after="0"/>
        <w:ind w:left="0"/>
        <w:jc w:val="both"/>
      </w:pPr>
      <w:r>
        <w:rPr>
          <w:rFonts w:ascii="Times New Roman"/>
          <w:b w:val="false"/>
          <w:i w:val="false"/>
          <w:color w:val="000000"/>
          <w:sz w:val="28"/>
        </w:rPr>
        <w:t>
      4) неформальное образование - вид образования, осуществляемый организациями, которые предоставляют образовательные услуги без учета места, сроков и формы обучения с выдачей документа, подтверждающего результаты обучения;</w:t>
      </w:r>
    </w:p>
    <w:bookmarkEnd w:id="129"/>
    <w:bookmarkStart w:name="z153" w:id="130"/>
    <w:p>
      <w:pPr>
        <w:spacing w:after="0"/>
        <w:ind w:left="0"/>
        <w:jc w:val="left"/>
      </w:pPr>
      <w:r>
        <w:rPr>
          <w:rFonts w:ascii="Times New Roman"/>
          <w:b/>
          <w:i w:val="false"/>
          <w:color w:val="000000"/>
        </w:rPr>
        <w:t xml:space="preserve"> Глава 2.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w:t>
      </w:r>
    </w:p>
    <w:bookmarkEnd w:id="130"/>
    <w:bookmarkStart w:name="z154" w:id="131"/>
    <w:p>
      <w:pPr>
        <w:spacing w:after="0"/>
        <w:ind w:left="0"/>
        <w:jc w:val="both"/>
      </w:pPr>
      <w:r>
        <w:rPr>
          <w:rFonts w:ascii="Times New Roman"/>
          <w:b w:val="false"/>
          <w:i w:val="false"/>
          <w:color w:val="000000"/>
          <w:sz w:val="28"/>
        </w:rPr>
        <w:t>
      3. К организациям, реализующим образовательные программы дополнительного образования в области здравоохранения предъявляются следующие квалификационные требования:</w:t>
      </w:r>
    </w:p>
    <w:bookmarkEnd w:id="131"/>
    <w:bookmarkStart w:name="z155" w:id="132"/>
    <w:p>
      <w:pPr>
        <w:spacing w:after="0"/>
        <w:ind w:left="0"/>
        <w:jc w:val="both"/>
      </w:pPr>
      <w:r>
        <w:rPr>
          <w:rFonts w:ascii="Times New Roman"/>
          <w:b w:val="false"/>
          <w:i w:val="false"/>
          <w:color w:val="000000"/>
          <w:sz w:val="28"/>
        </w:rPr>
        <w:t xml:space="preserve">
      1) наличие свидетельства об институциональной аккредитации согласно </w:t>
      </w:r>
      <w:r>
        <w:rPr>
          <w:rFonts w:ascii="Times New Roman"/>
          <w:b w:val="false"/>
          <w:i w:val="false"/>
          <w:color w:val="000000"/>
          <w:sz w:val="28"/>
        </w:rPr>
        <w:t>пункта 6</w:t>
      </w:r>
      <w:r>
        <w:rPr>
          <w:rFonts w:ascii="Times New Roman"/>
          <w:b w:val="false"/>
          <w:i w:val="false"/>
          <w:color w:val="000000"/>
          <w:sz w:val="28"/>
        </w:rPr>
        <w:t xml:space="preserve"> статьи 221 Кодекса; </w:t>
      </w:r>
    </w:p>
    <w:bookmarkEnd w:id="132"/>
    <w:bookmarkStart w:name="z156" w:id="133"/>
    <w:p>
      <w:pPr>
        <w:spacing w:after="0"/>
        <w:ind w:left="0"/>
        <w:jc w:val="both"/>
      </w:pPr>
      <w:r>
        <w:rPr>
          <w:rFonts w:ascii="Times New Roman"/>
          <w:b w:val="false"/>
          <w:i w:val="false"/>
          <w:color w:val="000000"/>
          <w:sz w:val="28"/>
        </w:rPr>
        <w:t>
      2) к кадровому обеспечению:</w:t>
      </w:r>
    </w:p>
    <w:bookmarkEnd w:id="133"/>
    <w:bookmarkStart w:name="z157" w:id="134"/>
    <w:p>
      <w:pPr>
        <w:spacing w:after="0"/>
        <w:ind w:left="0"/>
        <w:jc w:val="both"/>
      </w:pPr>
      <w:r>
        <w:rPr>
          <w:rFonts w:ascii="Times New Roman"/>
          <w:b w:val="false"/>
          <w:i w:val="false"/>
          <w:color w:val="000000"/>
          <w:sz w:val="28"/>
        </w:rPr>
        <w:t>
      дополнительное образование (в том числе с использованием дистанционного обучения и на выездных циклах), проводятся лицами, имеющими ученую степень доктора или кандидата наук, академическую степень доктора философии или магистра. Для проведения практических занятий допускается привлечение преподавателей из числа специалистов практического здравоохранения без ученой степени, но не более 50% от общего числа профессорско-преподавательского состава;</w:t>
      </w:r>
    </w:p>
    <w:bookmarkEnd w:id="134"/>
    <w:bookmarkStart w:name="z158" w:id="135"/>
    <w:p>
      <w:pPr>
        <w:spacing w:after="0"/>
        <w:ind w:left="0"/>
        <w:jc w:val="both"/>
      </w:pPr>
      <w:r>
        <w:rPr>
          <w:rFonts w:ascii="Times New Roman"/>
          <w:b w:val="false"/>
          <w:i w:val="false"/>
          <w:color w:val="000000"/>
          <w:sz w:val="28"/>
        </w:rPr>
        <w:t>
      преподаватели дополнительного образования должны иметь опыт работы по профилю специальности не менее 10 лет и научно – педагогический стаж не менее 3 лет, повышение квалификации не менее 4 кредитов (120 часов) за последние 5 лет по преподаваемому профилю;</w:t>
      </w:r>
    </w:p>
    <w:bookmarkEnd w:id="135"/>
    <w:bookmarkStart w:name="z159" w:id="136"/>
    <w:p>
      <w:pPr>
        <w:spacing w:after="0"/>
        <w:ind w:left="0"/>
        <w:jc w:val="both"/>
      </w:pPr>
      <w:r>
        <w:rPr>
          <w:rFonts w:ascii="Times New Roman"/>
          <w:b w:val="false"/>
          <w:i w:val="false"/>
          <w:color w:val="000000"/>
          <w:sz w:val="28"/>
        </w:rPr>
        <w:t>
      3) к учебно-методическому обеспечению:</w:t>
      </w:r>
    </w:p>
    <w:bookmarkEnd w:id="136"/>
    <w:bookmarkStart w:name="z160" w:id="137"/>
    <w:p>
      <w:pPr>
        <w:spacing w:after="0"/>
        <w:ind w:left="0"/>
        <w:jc w:val="both"/>
      </w:pPr>
      <w:r>
        <w:rPr>
          <w:rFonts w:ascii="Times New Roman"/>
          <w:b w:val="false"/>
          <w:i w:val="false"/>
          <w:color w:val="000000"/>
          <w:sz w:val="28"/>
        </w:rPr>
        <w:t>
      наличие утвержденной программы дополнительного образования;</w:t>
      </w:r>
    </w:p>
    <w:bookmarkEnd w:id="137"/>
    <w:bookmarkStart w:name="z161" w:id="138"/>
    <w:p>
      <w:pPr>
        <w:spacing w:after="0"/>
        <w:ind w:left="0"/>
        <w:jc w:val="both"/>
      </w:pPr>
      <w:r>
        <w:rPr>
          <w:rFonts w:ascii="Times New Roman"/>
          <w:b w:val="false"/>
          <w:i w:val="false"/>
          <w:color w:val="000000"/>
          <w:sz w:val="28"/>
        </w:rPr>
        <w:t>
      наличие доступа к профильным международным информационным сетям, электронным базам данных, библиотечным фондам, компьютерным технологиям, учебно-методической и научной литературе;</w:t>
      </w:r>
    </w:p>
    <w:bookmarkEnd w:id="138"/>
    <w:bookmarkStart w:name="z162" w:id="139"/>
    <w:p>
      <w:pPr>
        <w:spacing w:after="0"/>
        <w:ind w:left="0"/>
        <w:jc w:val="both"/>
      </w:pPr>
      <w:r>
        <w:rPr>
          <w:rFonts w:ascii="Times New Roman"/>
          <w:b w:val="false"/>
          <w:i w:val="false"/>
          <w:color w:val="000000"/>
          <w:sz w:val="28"/>
        </w:rPr>
        <w:t>
      наличие инновационных, симуляционных технологий и интерактивных методов обучения;</w:t>
      </w:r>
    </w:p>
    <w:bookmarkEnd w:id="139"/>
    <w:bookmarkStart w:name="z163" w:id="140"/>
    <w:p>
      <w:pPr>
        <w:spacing w:after="0"/>
        <w:ind w:left="0"/>
        <w:jc w:val="both"/>
      </w:pPr>
      <w:r>
        <w:rPr>
          <w:rFonts w:ascii="Times New Roman"/>
          <w:b w:val="false"/>
          <w:i w:val="false"/>
          <w:color w:val="000000"/>
          <w:sz w:val="28"/>
        </w:rPr>
        <w:t>
      наличие контрольно-измерительных инструментов оценки базисного, текущего и итогового контроля;</w:t>
      </w:r>
    </w:p>
    <w:bookmarkEnd w:id="140"/>
    <w:bookmarkStart w:name="z164" w:id="141"/>
    <w:p>
      <w:pPr>
        <w:spacing w:after="0"/>
        <w:ind w:left="0"/>
        <w:jc w:val="both"/>
      </w:pPr>
      <w:r>
        <w:rPr>
          <w:rFonts w:ascii="Times New Roman"/>
          <w:b w:val="false"/>
          <w:i w:val="false"/>
          <w:color w:val="000000"/>
          <w:sz w:val="28"/>
        </w:rPr>
        <w:t>
      4) к материально-техническому обеспечению:</w:t>
      </w:r>
    </w:p>
    <w:bookmarkEnd w:id="141"/>
    <w:bookmarkStart w:name="z165" w:id="142"/>
    <w:p>
      <w:pPr>
        <w:spacing w:after="0"/>
        <w:ind w:left="0"/>
        <w:jc w:val="both"/>
      </w:pPr>
      <w:r>
        <w:rPr>
          <w:rFonts w:ascii="Times New Roman"/>
          <w:b w:val="false"/>
          <w:i w:val="false"/>
          <w:color w:val="000000"/>
          <w:sz w:val="28"/>
        </w:rPr>
        <w:t>
      наличие на праве собственности и (или) по договорам об оперативном (доверительном) управлении, аренды (найма) аудиторного фонда, классов, лабораторий, соответствующих объему контингента слушателей, санитарно-техническим нормам и правилам;</w:t>
      </w:r>
    </w:p>
    <w:bookmarkEnd w:id="142"/>
    <w:bookmarkStart w:name="z166" w:id="143"/>
    <w:p>
      <w:pPr>
        <w:spacing w:after="0"/>
        <w:ind w:left="0"/>
        <w:jc w:val="both"/>
      </w:pPr>
      <w:r>
        <w:rPr>
          <w:rFonts w:ascii="Times New Roman"/>
          <w:b w:val="false"/>
          <w:i w:val="false"/>
          <w:color w:val="000000"/>
          <w:sz w:val="28"/>
        </w:rPr>
        <w:t>
      наличие на праве собственности и (или) по договорам об оперативном (доверительном) управлении, аренды (найма) соответствующего объему контингента слушателей по программам дополнительного образования, санитарно-техническим нормам и правилам компьютерного оборудования для демонстрации печатных, аудио, видеоматериалов, с доступом к сети Интернет, библиотечного фонда, симуляционного оборудования (манекенов, муляжей, тренажеров);</w:t>
      </w:r>
    </w:p>
    <w:bookmarkEnd w:id="143"/>
    <w:bookmarkStart w:name="z167" w:id="144"/>
    <w:p>
      <w:pPr>
        <w:spacing w:after="0"/>
        <w:ind w:left="0"/>
        <w:jc w:val="both"/>
      </w:pPr>
      <w:r>
        <w:rPr>
          <w:rFonts w:ascii="Times New Roman"/>
          <w:b w:val="false"/>
          <w:i w:val="false"/>
          <w:color w:val="000000"/>
          <w:sz w:val="28"/>
        </w:rPr>
        <w:t>
      5) к управлению программами дополнительного образования в области здравоохранения:</w:t>
      </w:r>
    </w:p>
    <w:bookmarkEnd w:id="144"/>
    <w:bookmarkStart w:name="z168" w:id="145"/>
    <w:p>
      <w:pPr>
        <w:spacing w:after="0"/>
        <w:ind w:left="0"/>
        <w:jc w:val="both"/>
      </w:pPr>
      <w:r>
        <w:rPr>
          <w:rFonts w:ascii="Times New Roman"/>
          <w:b w:val="false"/>
          <w:i w:val="false"/>
          <w:color w:val="000000"/>
          <w:sz w:val="28"/>
        </w:rPr>
        <w:t>
      наличие административной структуры и штата административно-управленческого персонала, обеспечивающих управление процессом дополнительного образования, в соответствии с контингентом слушателей программ дополнительного образования.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здравоохранения РК от 26.05.2021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46"/>
    <w:p>
      <w:pPr>
        <w:spacing w:after="0"/>
        <w:ind w:left="0"/>
        <w:jc w:val="both"/>
      </w:pPr>
      <w:r>
        <w:rPr>
          <w:rFonts w:ascii="Times New Roman"/>
          <w:b w:val="false"/>
          <w:i w:val="false"/>
          <w:color w:val="000000"/>
          <w:sz w:val="28"/>
        </w:rPr>
        <w:t>
      4. Организациям, осуществляющим неформальное образование в области здравоохранения, требуется наличие свидетельства об институциональной аккредитации в аккредитационных органах, внесенных в реестр признанных аккредитационных органов.</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ДСМ-303/2020</w:t>
            </w:r>
          </w:p>
        </w:tc>
      </w:tr>
    </w:tbl>
    <w:bookmarkStart w:name="z171" w:id="147"/>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Министерства здравоохранения Республики Казахстан</w:t>
      </w:r>
    </w:p>
    <w:bookmarkEnd w:id="147"/>
    <w:bookmarkStart w:name="z172"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11 ноября 2009 года № 691 "Об утверждении Правил повышения квалификации и переподготовки медицинских и фармацевтических кадров" (зарегистрирован в Реестре государственной регистрации нормативных правовых актов под № 5904, опубликован в Собрании актов центральных исполнительных и иных центральных государственных органов Республики Казахстан № 2, 2010 года).</w:t>
      </w:r>
    </w:p>
    <w:bookmarkEnd w:id="148"/>
    <w:bookmarkStart w:name="z173"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433 "О внесении изменений в приказ исполняющего обязанности Министра здравоохранения Республики Казахстан от 11 ноября 2009 года № 691 "Об утверждении Правил повышения квалификации и переподготовки медицинских и фармацевтических кадров" (зарегистрирован в Реестре государственной регистрации нормативных правовых актов под № 11448, опубликован в Информационно-правовой системе "Әділет" от 03.07.2015).</w:t>
      </w:r>
    </w:p>
    <w:bookmarkEnd w:id="149"/>
    <w:bookmarkStart w:name="z174"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марта 2017 года № 76 "О внесении изменений в приказ исполняющего обязанности Министра здравоохранения Республики Казахстан от 11 ноября 2009 года № 691 "Об утверждении Правил повышения квалификации и переподготовки медицинских и фармацевтических кадров и квалификационных требований к организациям, реализующим программы дополнительного медицинского и фармацевтического образования" (зарегистрирован в Реестре государственной регистрации нормативных правовых актов под № 14954, опубликован в Эталонном контрольном банке нормативно-правовых актов Республики Казахстан в электронном виде от 10.04.2017).</w:t>
      </w:r>
    </w:p>
    <w:bookmarkEnd w:id="150"/>
    <w:bookmarkStart w:name="z175" w:id="1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августа 2018 года № ҚР ДСМ-7 "О внесении изменений и дополнений в приказ исполняющего обязанности Министра здравоохранения Республики Казахстан от 11 ноября 2009 года № 691 "Об утверждении Правил повышения квалификации и переподготовки медицинских и фармацевтических кадров, а также квалификационных требований к организациям, реализующим программы дополнительного медицинского и фармацевтического образования" (зарегистрирован в Реестре государственной регистрации нормативных правовых актов под № 17436, опубликован в Эталонном контрольном банке нормативно-правовых актов Республики Казахстан в электронном виде от 03.10.2018).</w:t>
      </w:r>
    </w:p>
    <w:bookmarkEnd w:id="151"/>
    <w:bookmarkStart w:name="z176" w:id="1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мая 2020 года № ҚР ДСМ-57/2020 "О внесении дополнений в приказ исполняющего обязанности Министра здравоохранения Республики Казахстан от 11 ноября 2009 года № 691 "Об утверждении Правил повышения квалификации и переподготовки медицинских и фармацевтических кадров, а также квалификационных требований к организациям, реализующим программы дополнительного медицинского и фармацевтического образования" (зарегистрирован в Реестре государственной регистрации нормативных правовых актов под № 20733, опубликован в Эталонном контрольном банке нормативно-правовых актов Республики Казахстан в электронном виде от 27.05.2020).</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